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proofErr w:type="gramStart"/>
      <w:r w:rsidRPr="004A7161">
        <w:rPr>
          <w:rFonts w:ascii="Arial" w:eastAsia="Times New Roman" w:hAnsi="Arial" w:cs="Arial"/>
          <w:b/>
          <w:bCs/>
          <w:color w:val="333333"/>
          <w:sz w:val="21"/>
          <w:szCs w:val="21"/>
          <w:bdr w:val="none" w:sz="0" w:space="0" w:color="auto" w:frame="1"/>
          <w:lang w:eastAsia="ru-RU"/>
        </w:rPr>
        <w:t>АГЕНТСКИЙ  ДОГОВОР</w:t>
      </w:r>
      <w:proofErr w:type="gramEnd"/>
      <w:r w:rsidRPr="004A7161">
        <w:rPr>
          <w:rFonts w:ascii="Arial" w:eastAsia="Times New Roman" w:hAnsi="Arial" w:cs="Arial"/>
          <w:b/>
          <w:bCs/>
          <w:color w:val="333333"/>
          <w:sz w:val="21"/>
          <w:szCs w:val="21"/>
          <w:bdr w:val="none" w:sz="0" w:space="0" w:color="auto" w:frame="1"/>
          <w:lang w:eastAsia="ru-RU"/>
        </w:rPr>
        <w:t xml:space="preserve">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г. Ялта                                                                                                    </w:t>
      </w:r>
      <w:proofErr w:type="gramStart"/>
      <w:r w:rsidRPr="004A7161">
        <w:rPr>
          <w:rFonts w:ascii="Arial" w:eastAsia="Times New Roman" w:hAnsi="Arial" w:cs="Arial"/>
          <w:color w:val="333333"/>
          <w:sz w:val="21"/>
          <w:szCs w:val="21"/>
          <w:lang w:eastAsia="ru-RU"/>
        </w:rPr>
        <w:t>   «</w:t>
      </w:r>
      <w:proofErr w:type="gramEnd"/>
      <w:r w:rsidRPr="004A7161">
        <w:rPr>
          <w:rFonts w:ascii="Arial" w:eastAsia="Times New Roman" w:hAnsi="Arial" w:cs="Arial"/>
          <w:color w:val="333333"/>
          <w:sz w:val="21"/>
          <w:szCs w:val="21"/>
          <w:lang w:eastAsia="ru-RU"/>
        </w:rPr>
        <w:t xml:space="preserve">___» ___________  </w:t>
      </w:r>
      <w:proofErr w:type="spellStart"/>
      <w:r w:rsidRPr="004A7161">
        <w:rPr>
          <w:rFonts w:ascii="Arial" w:eastAsia="Times New Roman" w:hAnsi="Arial" w:cs="Arial"/>
          <w:color w:val="333333"/>
          <w:sz w:val="21"/>
          <w:szCs w:val="21"/>
          <w:lang w:eastAsia="ru-RU"/>
        </w:rPr>
        <w:t>20__г</w:t>
      </w:r>
      <w:proofErr w:type="spellEnd"/>
      <w:r w:rsidRPr="004A7161">
        <w:rPr>
          <w:rFonts w:ascii="Arial" w:eastAsia="Times New Roman" w:hAnsi="Arial" w:cs="Arial"/>
          <w:color w:val="333333"/>
          <w:sz w:val="21"/>
          <w:szCs w:val="21"/>
          <w:lang w:eastAsia="ru-RU"/>
        </w:rPr>
        <w:t>.</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Акционерное общество «Дом творчества «Актер» </w:t>
      </w:r>
      <w:r w:rsidRPr="004A7161">
        <w:rPr>
          <w:rFonts w:ascii="Arial" w:eastAsia="Times New Roman" w:hAnsi="Arial" w:cs="Arial"/>
          <w:color w:val="333333"/>
          <w:sz w:val="21"/>
          <w:szCs w:val="21"/>
          <w:lang w:eastAsia="ru-RU"/>
        </w:rPr>
        <w:t>(обособленное подразделение), именуемое в дальнейшем «Исполнитель», в лице </w:t>
      </w:r>
      <w:r w:rsidRPr="004A7161">
        <w:rPr>
          <w:rFonts w:ascii="Arial" w:eastAsia="Times New Roman" w:hAnsi="Arial" w:cs="Arial"/>
          <w:b/>
          <w:bCs/>
          <w:color w:val="333333"/>
          <w:sz w:val="21"/>
          <w:szCs w:val="21"/>
          <w:bdr w:val="none" w:sz="0" w:space="0" w:color="auto" w:frame="1"/>
          <w:lang w:eastAsia="ru-RU"/>
        </w:rPr>
        <w:t xml:space="preserve">директора обособленного подразделения </w:t>
      </w:r>
      <w:proofErr w:type="spellStart"/>
      <w:r w:rsidRPr="004A7161">
        <w:rPr>
          <w:rFonts w:ascii="Arial" w:eastAsia="Times New Roman" w:hAnsi="Arial" w:cs="Arial"/>
          <w:b/>
          <w:bCs/>
          <w:color w:val="333333"/>
          <w:sz w:val="21"/>
          <w:szCs w:val="21"/>
          <w:bdr w:val="none" w:sz="0" w:space="0" w:color="auto" w:frame="1"/>
          <w:lang w:eastAsia="ru-RU"/>
        </w:rPr>
        <w:t>Кимлацкого</w:t>
      </w:r>
      <w:proofErr w:type="spellEnd"/>
      <w:r w:rsidRPr="004A7161">
        <w:rPr>
          <w:rFonts w:ascii="Arial" w:eastAsia="Times New Roman" w:hAnsi="Arial" w:cs="Arial"/>
          <w:b/>
          <w:bCs/>
          <w:color w:val="333333"/>
          <w:sz w:val="21"/>
          <w:szCs w:val="21"/>
          <w:bdr w:val="none" w:sz="0" w:space="0" w:color="auto" w:frame="1"/>
          <w:lang w:eastAsia="ru-RU"/>
        </w:rPr>
        <w:t xml:space="preserve"> Павла Анатольевича</w:t>
      </w:r>
      <w:r w:rsidRPr="004A7161">
        <w:rPr>
          <w:rFonts w:ascii="Arial" w:eastAsia="Times New Roman" w:hAnsi="Arial" w:cs="Arial"/>
          <w:color w:val="333333"/>
          <w:sz w:val="21"/>
          <w:szCs w:val="21"/>
          <w:lang w:eastAsia="ru-RU"/>
        </w:rPr>
        <w:t>, действующего на основании </w:t>
      </w:r>
      <w:r w:rsidRPr="004A7161">
        <w:rPr>
          <w:rFonts w:ascii="Arial" w:eastAsia="Times New Roman" w:hAnsi="Arial" w:cs="Arial"/>
          <w:b/>
          <w:bCs/>
          <w:color w:val="333333"/>
          <w:sz w:val="21"/>
          <w:szCs w:val="21"/>
          <w:bdr w:val="none" w:sz="0" w:space="0" w:color="auto" w:frame="1"/>
          <w:lang w:eastAsia="ru-RU"/>
        </w:rPr>
        <w:t>Доверенности №01/141 от 11 января 2021 года</w:t>
      </w:r>
      <w:r w:rsidRPr="004A7161">
        <w:rPr>
          <w:rFonts w:ascii="Arial" w:eastAsia="Times New Roman" w:hAnsi="Arial" w:cs="Arial"/>
          <w:color w:val="333333"/>
          <w:sz w:val="21"/>
          <w:szCs w:val="21"/>
          <w:lang w:eastAsia="ru-RU"/>
        </w:rPr>
        <w:t>, с одной стороны и</w:t>
      </w:r>
      <w:r w:rsidRPr="004A7161">
        <w:rPr>
          <w:rFonts w:ascii="Arial" w:eastAsia="Times New Roman" w:hAnsi="Arial" w:cs="Arial"/>
          <w:b/>
          <w:bCs/>
          <w:color w:val="333333"/>
          <w:sz w:val="21"/>
          <w:szCs w:val="21"/>
          <w:bdr w:val="none" w:sz="0" w:space="0" w:color="auto" w:frame="1"/>
          <w:lang w:eastAsia="ru-RU"/>
        </w:rPr>
        <w:t>  _____________________________________________________________________ </w:t>
      </w:r>
      <w:r w:rsidRPr="004A7161">
        <w:rPr>
          <w:rFonts w:ascii="Arial" w:eastAsia="Times New Roman" w:hAnsi="Arial" w:cs="Arial"/>
          <w:color w:val="333333"/>
          <w:sz w:val="21"/>
          <w:szCs w:val="21"/>
          <w:lang w:eastAsia="ru-RU"/>
        </w:rPr>
        <w:t>именуемое в дальнейшем «Агент», в лице ____________________________________________________  действующего на основании _______________________   с другой стороны, заключили настоящий договор о нижеследующем:</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ТЕРМИНЫ</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Услуги Принципала</w:t>
      </w:r>
      <w:r w:rsidRPr="004A7161">
        <w:rPr>
          <w:rFonts w:ascii="Arial" w:eastAsia="Times New Roman" w:hAnsi="Arial" w:cs="Arial"/>
          <w:color w:val="333333"/>
          <w:sz w:val="21"/>
          <w:szCs w:val="21"/>
          <w:lang w:eastAsia="ru-RU"/>
        </w:rPr>
        <w:t> – предоставление Принципалом санаторно-курортных услуг.</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Место предоставления Услуг Принципала</w:t>
      </w:r>
      <w:r w:rsidRPr="004A7161">
        <w:rPr>
          <w:rFonts w:ascii="Arial" w:eastAsia="Times New Roman" w:hAnsi="Arial" w:cs="Arial"/>
          <w:color w:val="333333"/>
          <w:sz w:val="21"/>
          <w:szCs w:val="21"/>
          <w:lang w:eastAsia="ru-RU"/>
        </w:rPr>
        <w:t xml:space="preserve"> – Россия, Республика Крым, </w:t>
      </w:r>
      <w:proofErr w:type="spellStart"/>
      <w:r w:rsidRPr="004A7161">
        <w:rPr>
          <w:rFonts w:ascii="Arial" w:eastAsia="Times New Roman" w:hAnsi="Arial" w:cs="Arial"/>
          <w:color w:val="333333"/>
          <w:sz w:val="21"/>
          <w:szCs w:val="21"/>
          <w:lang w:eastAsia="ru-RU"/>
        </w:rPr>
        <w:t>г.Ялта</w:t>
      </w:r>
      <w:proofErr w:type="spellEnd"/>
      <w:r w:rsidRPr="004A7161">
        <w:rPr>
          <w:rFonts w:ascii="Arial" w:eastAsia="Times New Roman" w:hAnsi="Arial" w:cs="Arial"/>
          <w:color w:val="333333"/>
          <w:sz w:val="21"/>
          <w:szCs w:val="21"/>
          <w:lang w:eastAsia="ru-RU"/>
        </w:rPr>
        <w:t xml:space="preserve">, </w:t>
      </w:r>
      <w:proofErr w:type="spellStart"/>
      <w:r w:rsidRPr="004A7161">
        <w:rPr>
          <w:rFonts w:ascii="Arial" w:eastAsia="Times New Roman" w:hAnsi="Arial" w:cs="Arial"/>
          <w:color w:val="333333"/>
          <w:sz w:val="21"/>
          <w:szCs w:val="21"/>
          <w:lang w:eastAsia="ru-RU"/>
        </w:rPr>
        <w:t>пгт</w:t>
      </w:r>
      <w:proofErr w:type="spellEnd"/>
      <w:r w:rsidRPr="004A7161">
        <w:rPr>
          <w:rFonts w:ascii="Arial" w:eastAsia="Times New Roman" w:hAnsi="Arial" w:cs="Arial"/>
          <w:color w:val="333333"/>
          <w:sz w:val="21"/>
          <w:szCs w:val="21"/>
          <w:lang w:eastAsia="ru-RU"/>
        </w:rPr>
        <w:t xml:space="preserve">. Кореиз, ул.  </w:t>
      </w:r>
      <w:proofErr w:type="spellStart"/>
      <w:r w:rsidRPr="004A7161">
        <w:rPr>
          <w:rFonts w:ascii="Arial" w:eastAsia="Times New Roman" w:hAnsi="Arial" w:cs="Arial"/>
          <w:color w:val="333333"/>
          <w:sz w:val="21"/>
          <w:szCs w:val="21"/>
          <w:lang w:eastAsia="ru-RU"/>
        </w:rPr>
        <w:t>Алупкинское</w:t>
      </w:r>
      <w:proofErr w:type="spellEnd"/>
      <w:r w:rsidRPr="004A7161">
        <w:rPr>
          <w:rFonts w:ascii="Arial" w:eastAsia="Times New Roman" w:hAnsi="Arial" w:cs="Arial"/>
          <w:color w:val="333333"/>
          <w:sz w:val="21"/>
          <w:szCs w:val="21"/>
          <w:lang w:eastAsia="ru-RU"/>
        </w:rPr>
        <w:t xml:space="preserve"> </w:t>
      </w:r>
      <w:proofErr w:type="spellStart"/>
      <w:r w:rsidRPr="004A7161">
        <w:rPr>
          <w:rFonts w:ascii="Arial" w:eastAsia="Times New Roman" w:hAnsi="Arial" w:cs="Arial"/>
          <w:color w:val="333333"/>
          <w:sz w:val="21"/>
          <w:szCs w:val="21"/>
          <w:lang w:eastAsia="ru-RU"/>
        </w:rPr>
        <w:t>шоссе,7</w:t>
      </w:r>
      <w:proofErr w:type="spellEnd"/>
      <w:r w:rsidRPr="004A7161">
        <w:rPr>
          <w:rFonts w:ascii="Arial" w:eastAsia="Times New Roman" w:hAnsi="Arial" w:cs="Arial"/>
          <w:color w:val="333333"/>
          <w:sz w:val="21"/>
          <w:szCs w:val="21"/>
          <w:lang w:eastAsia="ru-RU"/>
        </w:rPr>
        <w:t>, условное наименование места предоставления услуг – АО «Дом творчества «Актер».</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Заявка</w:t>
      </w:r>
      <w:r w:rsidRPr="004A7161">
        <w:rPr>
          <w:rFonts w:ascii="Arial" w:eastAsia="Times New Roman" w:hAnsi="Arial" w:cs="Arial"/>
          <w:color w:val="333333"/>
          <w:sz w:val="21"/>
          <w:szCs w:val="21"/>
          <w:lang w:eastAsia="ru-RU"/>
        </w:rPr>
        <w:t xml:space="preserve"> – запрос на получение Услуг Принципала, направленный Агентом в порядке, предусмотренном настоящим Договором и содержащий информацию об условиях предоставления услуг, в </w:t>
      </w:r>
      <w:proofErr w:type="spellStart"/>
      <w:r w:rsidRPr="004A7161">
        <w:rPr>
          <w:rFonts w:ascii="Arial" w:eastAsia="Times New Roman" w:hAnsi="Arial" w:cs="Arial"/>
          <w:color w:val="333333"/>
          <w:sz w:val="21"/>
          <w:szCs w:val="21"/>
          <w:lang w:eastAsia="ru-RU"/>
        </w:rPr>
        <w:t>т.ч</w:t>
      </w:r>
      <w:proofErr w:type="spellEnd"/>
      <w:r w:rsidRPr="004A7161">
        <w:rPr>
          <w:rFonts w:ascii="Arial" w:eastAsia="Times New Roman" w:hAnsi="Arial" w:cs="Arial"/>
          <w:color w:val="333333"/>
          <w:sz w:val="21"/>
          <w:szCs w:val="21"/>
          <w:lang w:eastAsia="ru-RU"/>
        </w:rPr>
        <w:t>. даты и сроки размещения, класс и тип номера, условия питания, количество проживающих и иную существенную информацию.</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Розничная цена</w:t>
      </w:r>
      <w:r w:rsidRPr="004A7161">
        <w:rPr>
          <w:rFonts w:ascii="Arial" w:eastAsia="Times New Roman" w:hAnsi="Arial" w:cs="Arial"/>
          <w:color w:val="333333"/>
          <w:sz w:val="21"/>
          <w:szCs w:val="21"/>
          <w:lang w:eastAsia="ru-RU"/>
        </w:rPr>
        <w:t> – стоимость Услуг Принципала, предлагаемая конечным потребителям и заказчикам на общих условиях, зафиксированная Прейскурантом розничных цен, опубликованном на сайте Принципала                     </w:t>
      </w:r>
      <w:r w:rsidRPr="004A7161">
        <w:rPr>
          <w:rFonts w:ascii="Arial" w:eastAsia="Times New Roman" w:hAnsi="Arial" w:cs="Arial"/>
          <w:b/>
          <w:bCs/>
          <w:color w:val="333333"/>
          <w:sz w:val="21"/>
          <w:szCs w:val="21"/>
          <w:bdr w:val="none" w:sz="0" w:space="0" w:color="auto" w:frame="1"/>
          <w:lang w:eastAsia="ru-RU"/>
        </w:rPr>
        <w:t>mishor—dtakter.com</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Успешное бронирование</w:t>
      </w:r>
      <w:r w:rsidRPr="004A7161">
        <w:rPr>
          <w:rFonts w:ascii="Arial" w:eastAsia="Times New Roman" w:hAnsi="Arial" w:cs="Arial"/>
          <w:color w:val="333333"/>
          <w:sz w:val="21"/>
          <w:szCs w:val="21"/>
          <w:lang w:eastAsia="ru-RU"/>
        </w:rPr>
        <w:t> – подтвержденное выставленным Принципалом счетом согласие на оказание услуг на условиях, зафиксированных в Заявке Агента, действующее с момента выставления счета и до окончания Срока действия брони.</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Срок действия брони</w:t>
      </w:r>
      <w:r w:rsidRPr="004A7161">
        <w:rPr>
          <w:rFonts w:ascii="Arial" w:eastAsia="Times New Roman" w:hAnsi="Arial" w:cs="Arial"/>
          <w:color w:val="333333"/>
          <w:sz w:val="21"/>
          <w:szCs w:val="21"/>
          <w:lang w:eastAsia="ru-RU"/>
        </w:rPr>
        <w:t> – 10 (десять) 10 календарных дней с момента выставления счета Принципалом.</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Гарантированное бронирование</w:t>
      </w:r>
      <w:r w:rsidRPr="004A7161">
        <w:rPr>
          <w:rFonts w:ascii="Arial" w:eastAsia="Times New Roman" w:hAnsi="Arial" w:cs="Arial"/>
          <w:color w:val="333333"/>
          <w:sz w:val="21"/>
          <w:szCs w:val="21"/>
          <w:lang w:eastAsia="ru-RU"/>
        </w:rPr>
        <w:t> – резервирование Принципалом номера определенной категории за определенным потребителем, заключившим с Агентом договор на приобретение Услуг Принципала и осуществившим оплату по нему, на период, указанный в этом договоре.</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b/>
          <w:bCs/>
          <w:color w:val="333333"/>
          <w:sz w:val="21"/>
          <w:szCs w:val="21"/>
          <w:bdr w:val="none" w:sz="0" w:space="0" w:color="auto" w:frame="1"/>
          <w:lang w:eastAsia="ru-RU"/>
        </w:rPr>
        <w:t>1.ПРЕДМЕТ</w:t>
      </w:r>
      <w:proofErr w:type="spellEnd"/>
      <w:r w:rsidRPr="004A7161">
        <w:rPr>
          <w:rFonts w:ascii="Arial" w:eastAsia="Times New Roman" w:hAnsi="Arial" w:cs="Arial"/>
          <w:b/>
          <w:bCs/>
          <w:color w:val="333333"/>
          <w:sz w:val="21"/>
          <w:szCs w:val="21"/>
          <w:bdr w:val="none" w:sz="0" w:space="0" w:color="auto" w:frame="1"/>
          <w:lang w:eastAsia="ru-RU"/>
        </w:rPr>
        <w:t xml:space="preserve"> ДОГОВОРА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1.1. Принципал поручает, а Агент обязуется совершать от своего имени, за счёт Принципала и за вознаграждение, следующие фактические и юридические действия:</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1.1.1. Формирование рынка сбыта Услуг Принципала;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1.1.2. Реализацию Услуг Принципала индивидуальным потребителям или корпоративным заказчикам.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1.2.   Условия работы по данному договору:</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1.2.1.Агент</w:t>
      </w:r>
      <w:proofErr w:type="spellEnd"/>
      <w:r w:rsidRPr="004A7161">
        <w:rPr>
          <w:rFonts w:ascii="Arial" w:eastAsia="Times New Roman" w:hAnsi="Arial" w:cs="Arial"/>
          <w:color w:val="333333"/>
          <w:sz w:val="21"/>
          <w:szCs w:val="21"/>
          <w:lang w:eastAsia="ru-RU"/>
        </w:rPr>
        <w:t xml:space="preserve"> на свое усмотрение и за счет предусмотренного настоящим Договором агентского вознаграждения проводит работы по формированию рынка сбыта Услуг Принципала на доступном ему сегменте рынка с использованием любых не запрещенных законом способов продвижения услуг на рынок.</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1.2.2. Агент производит заключение сделок на реализацию Услуг Принципала исключительно по ценам, зафиксированным в Прейскурантах розничных цен (Приложение №1) на условиях, не противоречащих Публичному договору и Правилам проживания Принципала, опубликованным на сайте </w:t>
      </w:r>
      <w:r w:rsidRPr="004A7161">
        <w:rPr>
          <w:rFonts w:ascii="Arial" w:eastAsia="Times New Roman" w:hAnsi="Arial" w:cs="Arial"/>
          <w:b/>
          <w:bCs/>
          <w:color w:val="333333"/>
          <w:sz w:val="21"/>
          <w:szCs w:val="21"/>
          <w:bdr w:val="none" w:sz="0" w:space="0" w:color="auto" w:frame="1"/>
          <w:lang w:eastAsia="ru-RU"/>
        </w:rPr>
        <w:t>www.mishor—dtakter.com</w:t>
      </w:r>
      <w:r w:rsidRPr="004A7161">
        <w:rPr>
          <w:rFonts w:ascii="Arial" w:eastAsia="Times New Roman" w:hAnsi="Arial" w:cs="Arial"/>
          <w:color w:val="333333"/>
          <w:sz w:val="21"/>
          <w:szCs w:val="21"/>
          <w:lang w:eastAsia="ru-RU"/>
        </w:rPr>
        <w:t> на момент заключения сделки, в том числе путем включения Услуг Принципала в состав формируемого Агентом туристского продукта или туристической (санаторно-курортной, оздоровительной) путевки.</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1.3. Агент заключает сделки на реализацию Услуг Принципала с потребителями на условиях 100% предоплаты последними Услуг Принципала. Отступление от установленной Договором цены реализации Услуг Принципала не допускается.</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1.4. Стоимость Услуг Принципала включает в себя предусмотренные на территории Республики Крым налоги и сборы в соответствии с Налоговым кодексом Российской федерации и нормативно-правовыми актами Государственного Совета Республики Крым о налогах и сборах. Стоимость Услуг Принципала указывается за ночь. При этом временем начала предоставления услуг потребителям считается время с 12 часов дня начала предоставления услуг до 10 утра следующего дня (самое позднее время заезда) по местному времени. Время окончания предоставления услуг 11 часов утра последнего дня предоставления услуг по местному времени.</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lastRenderedPageBreak/>
        <w:t>1.5. По сделкам, совершенным Агентом с потребителями от своего имени и за свой счет, приобретает права и становится обязанным Агент, хотя Принципал и вступает в непосредственные отношения с потребителем по исполнению сделки. При этом у Принципала возникают обязательства, вытекающие из данного Договора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и заключенных в рамках его действия сделок, только в пределах стоимости Услуг Принципала, не включая стоимость иных услуг, которые могут быть включены Агентом в туристический продукт.</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1.6. Порядок работы по договору:</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Агент направляет Принципалу Заявки на бронирование Услуг Принципала на электронную почту </w:t>
      </w:r>
      <w:hyperlink r:id="rId5" w:history="1">
        <w:r w:rsidRPr="004A7161">
          <w:rPr>
            <w:rFonts w:ascii="Arial" w:eastAsia="Times New Roman" w:hAnsi="Arial" w:cs="Arial"/>
            <w:b/>
            <w:bCs/>
            <w:color w:val="792422"/>
            <w:sz w:val="21"/>
            <w:szCs w:val="21"/>
            <w:bdr w:val="none" w:sz="0" w:space="0" w:color="auto" w:frame="1"/>
            <w:lang w:eastAsia="ru-RU"/>
          </w:rPr>
          <w:t>akter-mishor@rambler.ru</w:t>
        </w:r>
      </w:hyperlink>
      <w:r w:rsidRPr="004A7161">
        <w:rPr>
          <w:rFonts w:ascii="Arial" w:eastAsia="Times New Roman" w:hAnsi="Arial" w:cs="Arial"/>
          <w:b/>
          <w:bCs/>
          <w:color w:val="333333"/>
          <w:sz w:val="21"/>
          <w:szCs w:val="21"/>
          <w:bdr w:val="none" w:sz="0" w:space="0" w:color="auto" w:frame="1"/>
          <w:lang w:eastAsia="ru-RU"/>
        </w:rPr>
        <w:t>;</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для осуществления бронирования Услуг Принципала Агент обязан указать в примечании фамилию и имя контактного лица Агента, подавшего заявку на бронирование и адрес его электронной почты;</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после Успешного Бронирования Агент получает на адрес электронной почты, указанный в Заявке, счет на оплату Услуг Принципала на сумму за минусом агентского вознаграждения, в срок не позднее следующего за днем бронирования банковского дня;</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в течение Срока действия брони Агент перечисляет Принципалу денежные средства, полученные от потребителя в качестве оплаты Услуг Принципала. Поступление денежных средств Принципалу в указанный срок является обязательным условием для Гарантированного бронирования Услуг Принципала на условиях и в срок, определенных в Заявке;</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не поступление Принципалу денежных средств от Агента по вине последнего в течение Срока действия брони является достаточным основанием для Принципала отозвать свое согласие на реализацию Агентом услуг по данной Заявке и для аннулирования брони. В таком случае сделка, заключенная Агентом может быть не признана Принципалом заключенной за его счет (без возмещения каких-либо убытков Агенту);</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факт заключения сделки с потребителем подтверждается выдачей Агентом потребителю бланка путевки (купона, сертификата, ваучера и т.п.) установленного Агентом образца и заверенного печатью. Образец бланка приводится в </w:t>
      </w:r>
      <w:r w:rsidRPr="004A7161">
        <w:rPr>
          <w:rFonts w:ascii="Arial" w:eastAsia="Times New Roman" w:hAnsi="Arial" w:cs="Arial"/>
          <w:b/>
          <w:bCs/>
          <w:color w:val="333333"/>
          <w:sz w:val="21"/>
          <w:szCs w:val="21"/>
          <w:bdr w:val="none" w:sz="0" w:space="0" w:color="auto" w:frame="1"/>
          <w:lang w:eastAsia="ru-RU"/>
        </w:rPr>
        <w:t>Приложении 2.</w:t>
      </w:r>
      <w:r w:rsidRPr="004A7161">
        <w:rPr>
          <w:rFonts w:ascii="Arial" w:eastAsia="Times New Roman" w:hAnsi="Arial" w:cs="Arial"/>
          <w:color w:val="333333"/>
          <w:sz w:val="21"/>
          <w:szCs w:val="21"/>
          <w:lang w:eastAsia="ru-RU"/>
        </w:rPr>
        <w:t> Оказание услуг потребителю производится Принципалом в сроки и на условиях, определенных в бланке при условии соответствия их Заявке, ранее поданной Агентом;</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Агент ежемесячно информирует Принципала об объемах заключенных сделок и полученных авансах на реализацию Услуг Принципала путем предоставления Отчета Агента (</w:t>
      </w:r>
      <w:r w:rsidRPr="004A7161">
        <w:rPr>
          <w:rFonts w:ascii="Arial" w:eastAsia="Times New Roman" w:hAnsi="Arial" w:cs="Arial"/>
          <w:b/>
          <w:bCs/>
          <w:color w:val="333333"/>
          <w:sz w:val="21"/>
          <w:szCs w:val="21"/>
          <w:bdr w:val="none" w:sz="0" w:space="0" w:color="auto" w:frame="1"/>
          <w:lang w:eastAsia="ru-RU"/>
        </w:rPr>
        <w:t>Приложение №3</w:t>
      </w:r>
      <w:r w:rsidRPr="004A7161">
        <w:rPr>
          <w:rFonts w:ascii="Arial" w:eastAsia="Times New Roman" w:hAnsi="Arial" w:cs="Arial"/>
          <w:color w:val="333333"/>
          <w:sz w:val="21"/>
          <w:szCs w:val="21"/>
          <w:lang w:eastAsia="ru-RU"/>
        </w:rPr>
        <w:t>);</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подтверждение фактического оказания услуг Принципалом по сделкам, заключенным Агентом, производится путем подписания сторонами Акта о фактическом оказании услуг по ранее заключенным сделкам.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1.7. Подписанием настоящего Договора Агент подтверждает, что не имеет права: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заключать сделки с потребителями от имени Принципала;</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применять скидки и наценки или другим способом отступать от указаний Принципала при определении цены реализации Услуг Принципала (</w:t>
      </w:r>
      <w:r w:rsidRPr="004A7161">
        <w:rPr>
          <w:rFonts w:ascii="Arial" w:eastAsia="Times New Roman" w:hAnsi="Arial" w:cs="Arial"/>
          <w:b/>
          <w:bCs/>
          <w:color w:val="333333"/>
          <w:sz w:val="21"/>
          <w:szCs w:val="21"/>
          <w:bdr w:val="none" w:sz="0" w:space="0" w:color="auto" w:frame="1"/>
          <w:lang w:eastAsia="ru-RU"/>
        </w:rPr>
        <w:t>Приложение №1</w:t>
      </w:r>
      <w:r w:rsidRPr="004A7161">
        <w:rPr>
          <w:rFonts w:ascii="Arial" w:eastAsia="Times New Roman" w:hAnsi="Arial" w:cs="Arial"/>
          <w:color w:val="333333"/>
          <w:sz w:val="21"/>
          <w:szCs w:val="21"/>
          <w:lang w:eastAsia="ru-RU"/>
        </w:rPr>
        <w:t>).</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1.8. Принципал обязуется осуществить все необходимые меры, направленные на беспрепятственное осуществление Агентом возложенного поручения и гарантирует исполнение сделок, заключенных за его счет Агентом.</w:t>
      </w:r>
    </w:p>
    <w:p w:rsidR="004A7161" w:rsidRPr="004A7161" w:rsidRDefault="004A7161" w:rsidP="004A7161">
      <w:pPr>
        <w:numPr>
          <w:ilvl w:val="0"/>
          <w:numId w:val="1"/>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ОБЯЗАННОСТИ И ПРАВА АГЕНТА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2.1.   Агент принимает на себя следующие обязательства: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2.1.1. Надлежащим образом в соответствии с настоящим Договором выполнять поручение Принципала и соблюдать условия работы по данному Договору, а в случае несоблюдения данных условий выплачивать Принципалу штрафные санкции, предусмотренные разделом 7 Договора.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2.1.2. Достоверно информировать Клиентов о качестве и объёме предоставляемых Принципалом санаторно-курортных услуг.</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lastRenderedPageBreak/>
        <w:t xml:space="preserve">2.1.3. Заключать договоры/соглашения, имеющие отношения к возложенному поручению, на </w:t>
      </w:r>
      <w:proofErr w:type="gramStart"/>
      <w:r w:rsidRPr="004A7161">
        <w:rPr>
          <w:rFonts w:ascii="Arial" w:eastAsia="Times New Roman" w:hAnsi="Arial" w:cs="Arial"/>
          <w:color w:val="333333"/>
          <w:sz w:val="21"/>
          <w:szCs w:val="21"/>
          <w:lang w:eastAsia="ru-RU"/>
        </w:rPr>
        <w:t>условиях,  сопоставимых</w:t>
      </w:r>
      <w:proofErr w:type="gramEnd"/>
      <w:r w:rsidRPr="004A7161">
        <w:rPr>
          <w:rFonts w:ascii="Arial" w:eastAsia="Times New Roman" w:hAnsi="Arial" w:cs="Arial"/>
          <w:color w:val="333333"/>
          <w:sz w:val="21"/>
          <w:szCs w:val="21"/>
          <w:lang w:eastAsia="ru-RU"/>
        </w:rPr>
        <w:t xml:space="preserve"> с условиями настоящего Договора.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2.1.4. Информировать Принципала об аннуляции гарантированной брони или переносе сроков заезда не позднее, чем за 7 (семь) календарных дней до даты заезда в письменной форме.</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2.1.5.  По мере исполнения возложенного поручения представлять Принципалу отчеты о проделанной работе, заключенных сделках и полученных авансах на согласование и утверждение в сроки, установленные данным договором.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xml:space="preserve">2.1.6. Стороны признают правомочным передачу заявки на бронирование посредством факсимильной связи, электронной почты или через систему интернет-бронирования на </w:t>
      </w:r>
      <w:proofErr w:type="spellStart"/>
      <w:r w:rsidRPr="004A7161">
        <w:rPr>
          <w:rFonts w:ascii="Arial" w:eastAsia="Times New Roman" w:hAnsi="Arial" w:cs="Arial"/>
          <w:color w:val="333333"/>
          <w:sz w:val="21"/>
          <w:szCs w:val="21"/>
          <w:lang w:eastAsia="ru-RU"/>
        </w:rPr>
        <w:t>WEB</w:t>
      </w:r>
      <w:proofErr w:type="spellEnd"/>
      <w:r w:rsidRPr="004A7161">
        <w:rPr>
          <w:rFonts w:ascii="Arial" w:eastAsia="Times New Roman" w:hAnsi="Arial" w:cs="Arial"/>
          <w:color w:val="333333"/>
          <w:sz w:val="21"/>
          <w:szCs w:val="21"/>
          <w:lang w:eastAsia="ru-RU"/>
        </w:rPr>
        <w:t>-сайте Принципала, как способы предоставления заявки</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2.1.7. Подтверждать Принципалу факт оказания услуг потребителям по сделкам, заключенным Агентом, путем ежемесячного подписания Акта о фактическом оказании услуг.</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2.2. Права Агента: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2.2.1.  Требовать от Принципала своевременного исполнения всех необходимых действий, без которых Агент не может выполнить возложенное поручение.</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2.2.2. Заключать сделки с потребителями Услуг Принципала от своего имени, контролировать и подтверждать полноту и качество оказания услуг по данным сделкам Принципалом.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2.2.3. Включать Услуги Принципала в состав формируемого Агентом туристского продукта, в том числе наряду с услугами третьих лиц, а также самостоятельно оказывать потребителям дополнительные услуги по подбору и бронированию тура или турпутевки, информационно-консультационные и прочие услуги, связанные с туристической деятельностью.</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2.2.4. Предоставлять, обнародовать и предлагать информацию об Услугах Принципала и ценовые предложения на своем сайте, через или совместно с партнерами и/или третьими сторонами (“Веб-сайты Третьих сторон”). При этом Агент несет ответственность за действия или упущения со стороны Веб-сайтов Третьих сторон, если такие действия или упущения стали причиной причинения вреда правам и интересам Принципала, связанным с исполнением настоящего договора.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2.2.5. Обращаться к потребителям с просьбой предоставить отзывы об Услугах Принципала и публиковать данные отзывы потребителей на своем сайте, но при этом обязуется приложить максимум усилий для отслеживания и проверки отзывов потребителей с целью выявления нецензурной лексики или упоминания личных имен, и не несет и снимает с себя всякую ответственность за содержание и последствия (публикации или распространения) любых комментариев или отзывов потребителей.</w:t>
      </w:r>
    </w:p>
    <w:p w:rsidR="004A7161" w:rsidRPr="004A7161" w:rsidRDefault="004A7161" w:rsidP="004A7161">
      <w:pPr>
        <w:numPr>
          <w:ilvl w:val="0"/>
          <w:numId w:val="2"/>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ОБЯЗАННОСТИ И ПРАВА ПРИНЦИПАЛА</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3.1. </w:t>
      </w:r>
      <w:r w:rsidRPr="004A7161">
        <w:rPr>
          <w:rFonts w:ascii="Arial" w:eastAsia="Times New Roman" w:hAnsi="Arial" w:cs="Arial"/>
          <w:b/>
          <w:bCs/>
          <w:color w:val="333333"/>
          <w:sz w:val="21"/>
          <w:szCs w:val="21"/>
          <w:bdr w:val="none" w:sz="0" w:space="0" w:color="auto" w:frame="1"/>
          <w:lang w:eastAsia="ru-RU"/>
        </w:rPr>
        <w:t>«Принципал» принимает на себя следующие обязательства: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3.1.1. Предоставлять Агенту всю необходимую информацию и документацию для исполнения возложенного поручения, обеспечивать наличие реальной информации о действующих ценах на Услуги Принципала в системе бронирования и на официальном сайте.</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3.1.2. Обеспечивать размещение Клиентов и оказание им санаторно-курортных услуг, согласно подтвержденным «Принципалом» и оплаченным «Агентом» заявкам.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3.1.3. Незамедлительно информировать «Агента» о неприбытии Клиентов в случаях, когда информация об аннулировании заявки не была получена «Пансионатом».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3.1.4.  Своевременно принимать отчеты Агента и все предоставленные им документы и все исполненное им в соответствии с настоящим Договором при отсутствии возражений по таким документам и совершенным действиям, своевременно, подтверждать Отчеты Агента об объеме совершенных им сделок в целях исполнения настоящего Договора.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lastRenderedPageBreak/>
        <w:t>3.1.5. Незамедлительно (не позднее дня, следующего за днем утверждения Прейскурантов) уведомлять Агента об изменениях цен на Услуги Принципала с помощью электронной почты, средств факсимильной связи или любым другим доступным способом. Предоставлять Агенту прейскуранты цен с оригинальными оттисками печати в течение 15 дней с момента поступления от Агента письменного запроса.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3.1.6. Сообщать Агенту о событиях и фактах, влияющих на качество и порядок предоставления Услуг Принципала (ремонт, строительство, поломки, аварийные ситуации, плановые отключения воды и т.д.).</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3.1.7. Выплачивать Агенту вознаграждение в порядке и сроки, установленные Договором или согласованные Сторонами.</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3.1.8. В случае прекращения и/или досрочного расторжения настоящего Договора исполнить все Заявки на предоставление Услуг Принципала, оформленные до момента расторжения Договора, независимо от срока исполнения таких Заявок, по отмененным Заявкам своевременно произвести возврат средств Агенту.</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3.1.9. Своевременно производить возврат средств Агенту по отмененным потребителем (заказчиком) Заявкам на условиях и в срок, предусмотренный пунктом 4.4. настоящего договора.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3.1.10. Нести ответственность перед Агентом за своевременность и полноту выполнения своих обязательств по настоящему Договору и по сделкам, заключенным Агентом во исполнение данного Договора, а в случае отказа от выполнения обязательств по исполнению сделок, заключенных Агентом за счет Принципала, возместить Агенту причиненные убытки.</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3.2.  Принципал имеет право:</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3.2.1. Требовать от Агента: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proofErr w:type="gramStart"/>
      <w:r w:rsidRPr="004A7161">
        <w:rPr>
          <w:rFonts w:ascii="Arial" w:eastAsia="Times New Roman" w:hAnsi="Arial" w:cs="Arial"/>
          <w:color w:val="333333"/>
          <w:sz w:val="21"/>
          <w:szCs w:val="21"/>
          <w:lang w:eastAsia="ru-RU"/>
        </w:rPr>
        <w:t>—  высокого</w:t>
      </w:r>
      <w:proofErr w:type="gramEnd"/>
      <w:r w:rsidRPr="004A7161">
        <w:rPr>
          <w:rFonts w:ascii="Arial" w:eastAsia="Times New Roman" w:hAnsi="Arial" w:cs="Arial"/>
          <w:color w:val="333333"/>
          <w:sz w:val="21"/>
          <w:szCs w:val="21"/>
          <w:lang w:eastAsia="ru-RU"/>
        </w:rPr>
        <w:t xml:space="preserve"> качества услуг по исполнению условий настоящего Договора;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proofErr w:type="gramStart"/>
      <w:r w:rsidRPr="004A7161">
        <w:rPr>
          <w:rFonts w:ascii="Arial" w:eastAsia="Times New Roman" w:hAnsi="Arial" w:cs="Arial"/>
          <w:color w:val="333333"/>
          <w:sz w:val="21"/>
          <w:szCs w:val="21"/>
          <w:lang w:eastAsia="ru-RU"/>
        </w:rPr>
        <w:t>—  соблюдения</w:t>
      </w:r>
      <w:proofErr w:type="gramEnd"/>
      <w:r w:rsidRPr="004A7161">
        <w:rPr>
          <w:rFonts w:ascii="Arial" w:eastAsia="Times New Roman" w:hAnsi="Arial" w:cs="Arial"/>
          <w:color w:val="333333"/>
          <w:sz w:val="21"/>
          <w:szCs w:val="21"/>
          <w:lang w:eastAsia="ru-RU"/>
        </w:rPr>
        <w:t xml:space="preserve"> сроков предоставления отчетности по настоящему Договору;</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proofErr w:type="gramStart"/>
      <w:r w:rsidRPr="004A7161">
        <w:rPr>
          <w:rFonts w:ascii="Arial" w:eastAsia="Times New Roman" w:hAnsi="Arial" w:cs="Arial"/>
          <w:color w:val="333333"/>
          <w:sz w:val="21"/>
          <w:szCs w:val="21"/>
          <w:lang w:eastAsia="ru-RU"/>
        </w:rPr>
        <w:t>—  соблюдения</w:t>
      </w:r>
      <w:proofErr w:type="gramEnd"/>
      <w:r w:rsidRPr="004A7161">
        <w:rPr>
          <w:rFonts w:ascii="Arial" w:eastAsia="Times New Roman" w:hAnsi="Arial" w:cs="Arial"/>
          <w:color w:val="333333"/>
          <w:sz w:val="21"/>
          <w:szCs w:val="21"/>
          <w:lang w:eastAsia="ru-RU"/>
        </w:rPr>
        <w:t xml:space="preserve"> экономических интересов и коммерческой тайны Принципала;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proofErr w:type="gramStart"/>
      <w:r w:rsidRPr="004A7161">
        <w:rPr>
          <w:rFonts w:ascii="Arial" w:eastAsia="Times New Roman" w:hAnsi="Arial" w:cs="Arial"/>
          <w:color w:val="333333"/>
          <w:sz w:val="21"/>
          <w:szCs w:val="21"/>
          <w:lang w:eastAsia="ru-RU"/>
        </w:rPr>
        <w:t>—  устранения</w:t>
      </w:r>
      <w:proofErr w:type="gramEnd"/>
      <w:r w:rsidRPr="004A7161">
        <w:rPr>
          <w:rFonts w:ascii="Arial" w:eastAsia="Times New Roman" w:hAnsi="Arial" w:cs="Arial"/>
          <w:color w:val="333333"/>
          <w:sz w:val="21"/>
          <w:szCs w:val="21"/>
          <w:lang w:eastAsia="ru-RU"/>
        </w:rPr>
        <w:t xml:space="preserve"> недочетов в его работе;</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proofErr w:type="gramStart"/>
      <w:r w:rsidRPr="004A7161">
        <w:rPr>
          <w:rFonts w:ascii="Arial" w:eastAsia="Times New Roman" w:hAnsi="Arial" w:cs="Arial"/>
          <w:color w:val="333333"/>
          <w:sz w:val="21"/>
          <w:szCs w:val="21"/>
          <w:lang w:eastAsia="ru-RU"/>
        </w:rPr>
        <w:t>—  возмещения</w:t>
      </w:r>
      <w:proofErr w:type="gramEnd"/>
      <w:r w:rsidRPr="004A7161">
        <w:rPr>
          <w:rFonts w:ascii="Arial" w:eastAsia="Times New Roman" w:hAnsi="Arial" w:cs="Arial"/>
          <w:color w:val="333333"/>
          <w:sz w:val="21"/>
          <w:szCs w:val="21"/>
          <w:lang w:eastAsia="ru-RU"/>
        </w:rPr>
        <w:t xml:space="preserve"> понесенных Принципалом расходов и уплаты предусмотренных Договором штрафных санкций в случае нарушения Агентом в ходе исполнения возложенного поручения законов, инструкций, правил и иных норм, действующих на территории РФ.</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3.2.2. Принципал вправе в любое время запрашивать у Агента подробную информацию о ходе исполнения возложенного поручения, в том числе требовать предоставления копий документов, связанных с реализацией Агентом Услуг Принципала (договоры, счета, акты оказанных услуг).</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3.2.3. Принципал вправе в любое время изменять оптовые и розничные цены, своевременно сообщив об этом Агенту. При этом стоимость сделок, заключенных Агентом до даты изменения цен, пересчету не подлежит.</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numPr>
          <w:ilvl w:val="0"/>
          <w:numId w:val="3"/>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ПОРЯДОК ВЗАИМОДЕЙСТВИЯ В СЛУЧАЕ ОТКАЗА ПОТРЕБИТЕЛЯ ОТ УСЛУГ ПРИНЦИПАЛА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4.1. При получении Агентом заявления потребителя о расторжении ранее заключенной сделки последний обязуется уведомлять об этом Принципала в день получения такой информации от потребителя. Принципал обязуется уведомлять Агента обо всех случаях неявки потребителей к Месту предоставления Услуг Принципала в срок не позднее 24 часов со времени предполагаемого начала предоставления услуг потребителю, а Агент обязуется предпринять все возможные действия по розыску потребителя и выяснению причин такой неявки.</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lastRenderedPageBreak/>
        <w:t>4.2. Если потребитель заявил желание расторгнуть сделку менее, чем за 7 (семь) дней до даты начала предоставления Услуг Принципала, или без предупреждения не явился в установленный срок к Месту предоставления Услуг, Агент, по поручению Принципала, удерживает с потребителя штраф-неустойку в сумме, равной стоимости Услуг Принципала по данной сделке за первые сутки, рассчитанные по прейскуранту оптовых цен, опубликованному на сайте Принципала </w:t>
      </w:r>
      <w:hyperlink r:id="rId6" w:history="1">
        <w:r w:rsidRPr="004A7161">
          <w:rPr>
            <w:rFonts w:ascii="Arial" w:eastAsia="Times New Roman" w:hAnsi="Arial" w:cs="Arial"/>
            <w:b/>
            <w:bCs/>
            <w:color w:val="792422"/>
            <w:sz w:val="21"/>
            <w:szCs w:val="21"/>
            <w:bdr w:val="none" w:sz="0" w:space="0" w:color="auto" w:frame="1"/>
            <w:lang w:eastAsia="ru-RU"/>
          </w:rPr>
          <w:t>www.mishor—dtakter.com</w:t>
        </w:r>
      </w:hyperlink>
      <w:r w:rsidRPr="004A7161">
        <w:rPr>
          <w:rFonts w:ascii="Arial" w:eastAsia="Times New Roman" w:hAnsi="Arial" w:cs="Arial"/>
          <w:color w:val="333333"/>
          <w:sz w:val="21"/>
          <w:szCs w:val="21"/>
          <w:lang w:eastAsia="ru-RU"/>
        </w:rPr>
        <w:t>  на день</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успешного бронирования.</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4.3. Если действия потребителя, перечисленные в п. 4.2., связаны с наступлением непредвиденных обстоятельств (болезнь или смерть потребителя или его близких родственников, отзыв из отпуска по инициативе работодателя, необходимость присутствия потребителя при проведении юридических процедур по инициативе правоохранительных органов и т.п.) или обстоятельств непреодолимой силы, то Агент освобождается  от обязанности по удержанию штрафа-неустойки при условии наличия у него документов, подтверждающих действие таких обстоятельств.</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4.4. Денежные средства, полученные Агентом от потребителя в качестве предоплаты по таким сделкам, в части, переданной Принципалу, подлежат возврату последним Агенту для осуществления окончательных расчетов с потребителем, связанных с расторжением сделки. Возврат осуществляется по письменному мотивированному запросу Агента в течение 5 банковских дней с момента получения запроса или на основании Отчета Агента.</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numPr>
          <w:ilvl w:val="0"/>
          <w:numId w:val="4"/>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ПОРЯДОК ПРЕДОСТАВЛЕНИЯ И УТВЕРЖДЕНИЯ ОТЧЕТНОСТИ</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5.1. Отчетным периодом в целях оформления отчетности и проведения взаиморасчетов признается календарный квартал (месяц). Если за какой-либо отчетный период Агентом не было произведено ни одной продажи в рамках настоящего Договора, Агент освобождается от обязательств по составлению отчетности за этот период.</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5.2.  В течение 5 (пяти) рабочих дней с даты завершения отчетного периода Агент формирует отчет об объеме реализованных Услуг Принципала и суммах полученных в его пользу денежных средств (Отчет Агента). Скан-копия Отчета Агента за соответствующий отчетный период подлежит незамедлительной передаче на адрес электронной почты Принципала и/или по факсу для ознакомления и предварительного согласования. При наличии возражений Принципал должен сообщить об этом Агенту в течение 3-х рабочих дней. Оригинал Отчета Агент направляет Принципалу почтовым отправлением не позднее пятого рабочего дня с даты его формирования.</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5.3.   Отчет должен содержать сведения:</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обо всех заключенных и расторгнутых в отчетном периоде сделках;</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о датах и суммах полученных и возвращенных в отчетном периоде денежных средств по этим сделкам;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о предполагаемых датах начала и окончания предоставления услуг по каждой сделке;</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о суммах штрафов, удержанных с потребителей в отчетном периоде за неисполнение ними условий по заключенным сделкам.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о сумме агентского вознаграждения, удержанного Агентом;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о сумме, подлежащей перечислению Принципалу за отчетный месяц.</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5.3.   Принципал обязуется в течение 5 (пяти) рабочих дней с даты получения Отчета Агента утвердить Отчет Агента или отправить в этот же срок почтовым отправлением мотивированное возражение на полученные отчетные документы и скан-копию возражений на адрес электронной почты Агента. В противном случае считается, что отчетные документы и услуги Агента приняты Принципалом в полном объеме без возражений.</w:t>
      </w:r>
    </w:p>
    <w:p w:rsidR="004A7161" w:rsidRPr="004A7161" w:rsidRDefault="004A7161" w:rsidP="004A7161">
      <w:pPr>
        <w:numPr>
          <w:ilvl w:val="0"/>
          <w:numId w:val="5"/>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ВОЗНАГРАЖДЕНИЕ АГЕНТА И ПОРЯДОК ВЗАИМОРАСЧЕТОВ СТОРОН</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lastRenderedPageBreak/>
        <w:t>6.1. Денежные средства, полученные Агентом от потребителя, не являются собственностью Агента, а являются транзитными средствами, вверенными Агенту на временное хранение до совершения расчетов и утверждения Отчета Агента.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Агент единовременно перечисляет Принципалу денежные средства, полученные им от потребителя или заказчика в качестве предоплаты по заключенным сделкам за минусом агентского вознаграждения, с соблюдением всех следующих условий одновременно:</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proofErr w:type="gramStart"/>
      <w:r w:rsidRPr="004A7161">
        <w:rPr>
          <w:rFonts w:ascii="Arial" w:eastAsia="Times New Roman" w:hAnsi="Arial" w:cs="Arial"/>
          <w:color w:val="333333"/>
          <w:sz w:val="21"/>
          <w:szCs w:val="21"/>
          <w:lang w:eastAsia="ru-RU"/>
        </w:rPr>
        <w:t>—  в</w:t>
      </w:r>
      <w:proofErr w:type="gramEnd"/>
      <w:r w:rsidRPr="004A7161">
        <w:rPr>
          <w:rFonts w:ascii="Arial" w:eastAsia="Times New Roman" w:hAnsi="Arial" w:cs="Arial"/>
          <w:color w:val="333333"/>
          <w:sz w:val="21"/>
          <w:szCs w:val="21"/>
          <w:lang w:eastAsia="ru-RU"/>
        </w:rPr>
        <w:t xml:space="preserve"> срок не позднее 5 (пяти) банковских дней с даты выставления счета Принципалом;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не позднее последнего банковского дня квартала, в котором данные денежные средства получены от потребителя (заказчика).</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6.2.  За исполнение обязанностей по Договору Агент получает агентское вознаграждение в размере </w:t>
      </w:r>
      <w:r w:rsidRPr="004A7161">
        <w:rPr>
          <w:rFonts w:ascii="Arial" w:eastAsia="Times New Roman" w:hAnsi="Arial" w:cs="Arial"/>
          <w:b/>
          <w:bCs/>
          <w:color w:val="333333"/>
          <w:sz w:val="21"/>
          <w:szCs w:val="21"/>
          <w:bdr w:val="none" w:sz="0" w:space="0" w:color="auto" w:frame="1"/>
          <w:lang w:eastAsia="ru-RU"/>
        </w:rPr>
        <w:t>10%</w:t>
      </w:r>
      <w:r w:rsidRPr="004A7161">
        <w:rPr>
          <w:rFonts w:ascii="Arial" w:eastAsia="Times New Roman" w:hAnsi="Arial" w:cs="Arial"/>
          <w:color w:val="333333"/>
          <w:sz w:val="21"/>
          <w:szCs w:val="21"/>
          <w:lang w:eastAsia="ru-RU"/>
        </w:rPr>
        <w:t> от стоимости заключенных сделок, в том числе при прекращении договора по любым основаниям, кроме основания невыполнения Агентом договорных отношений.</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xml:space="preserve">6.3. Фактическое вознаграждение Агента начисляется Агенту Принципалом на последний календарный день отчетного периода путем утверждения (подписания) Принципалом Отчета Агента. Агентское вознаграждение в расчетах не участвует и удерживается Агентом самостоятельно из средств, указанных в </w:t>
      </w:r>
      <w:proofErr w:type="spellStart"/>
      <w:r w:rsidRPr="004A7161">
        <w:rPr>
          <w:rFonts w:ascii="Arial" w:eastAsia="Times New Roman" w:hAnsi="Arial" w:cs="Arial"/>
          <w:color w:val="333333"/>
          <w:sz w:val="21"/>
          <w:szCs w:val="21"/>
          <w:lang w:eastAsia="ru-RU"/>
        </w:rPr>
        <w:t>п.6.1</w:t>
      </w:r>
      <w:proofErr w:type="spellEnd"/>
      <w:r w:rsidRPr="004A7161">
        <w:rPr>
          <w:rFonts w:ascii="Arial" w:eastAsia="Times New Roman" w:hAnsi="Arial" w:cs="Arial"/>
          <w:color w:val="333333"/>
          <w:sz w:val="21"/>
          <w:szCs w:val="21"/>
          <w:lang w:eastAsia="ru-RU"/>
        </w:rPr>
        <w:t>. Договора в момент перечисления денежных средств Принципалу.</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6.4. Установленная цена для этого Договора считается обычной и стороны это подтверждают.</w:t>
      </w:r>
    </w:p>
    <w:p w:rsidR="004A7161" w:rsidRPr="004A7161" w:rsidRDefault="004A7161" w:rsidP="004A7161">
      <w:pPr>
        <w:numPr>
          <w:ilvl w:val="0"/>
          <w:numId w:val="6"/>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ОТВЕТСТВЕННОСТЬ СТОРОН</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7.1. Ответственность Сторон друг перед другом определяется настоящим Договором и действующим законодательством Российской Федерации. Стороны несут ответственность за неисполнение своих обязательств.</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7.2. Принципал несет полную ответственность за содержание предоставленных Агенту материалов и информации.</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7.3.  Агент несет полную ответственность за свои действия и действия, привлеченных им третьих лиц по исполнению настоящего Договора, а также за полноту, точность, полное соответствие действующему законодательству РФ и своевременное предоставление Агентом всех предусмотренных настоящим Договором документов и отчетов.</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7.4. Стороны несут ответственность за несвоевременное перечисление денежных средств по Договору. В случае нарушения сроков оплаты виновная сторона по письменному требованию другой стороны выплачивает за пользование чужими средствами 0,5% от не перечисленной суммы за каждый день просрочки до момента списания денежных средств с ее счета.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7.5. Принципал не несет ответственности перед Клиентом за возможный ущерб, нанесенный ему по его собственной вине или по вине третьих лиц, предоставляющих дополнительные услуги, не входящие в стоимость путевки. Материальный ущерб, причиненный Принципалу Клиентами Агента, возмещается виновными лицами непосредственно на месте предоставления услуг на основании Актов, составленных в установленном порядке.</w:t>
      </w:r>
    </w:p>
    <w:p w:rsidR="004A7161" w:rsidRPr="004A7161" w:rsidRDefault="004A7161" w:rsidP="004A7161">
      <w:pPr>
        <w:numPr>
          <w:ilvl w:val="0"/>
          <w:numId w:val="7"/>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ОБСТОЯТЕЛЬСТВА, ИСКЛЮЧАЮЩИЕ ОТВЕТСТВЕННОСТЬ СТОРОН</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8.1. Стороны освобождаются от ответственности за полное или частичное неисполнение любого из своих обязательств, если неисполнение будет являться следствием таких обстоятельств, как: наводнение, пожар, землетрясение и/или другие стихийные бедствия, война или военные действия.</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8.2. Сторона, для которой создалась невозможность исполнения обязательств по настоящему Договору, обязана в течение 3 (трех) календарных дней с того момента, как ей стало об этом известно, в письменной форме уведомить другую Сторону о наступлении и предполагаемом сроке действия вышеуказанных обстоятельств.</w:t>
      </w:r>
    </w:p>
    <w:p w:rsidR="004A7161" w:rsidRPr="004A7161" w:rsidRDefault="004A7161" w:rsidP="004A7161">
      <w:pPr>
        <w:numPr>
          <w:ilvl w:val="0"/>
          <w:numId w:val="8"/>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СРОКИ ДЕЙСТВИЯ ДОГОВОРА И ПРОЧИЕ УСЛОВИЯ</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9.1.  Настоящий Договор вступает в силу с момента его подписания и действует до 31 декабря 2021 года.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lastRenderedPageBreak/>
        <w:t>9.2. 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 Все Приложения к настоящему Договору являются его неотъемлемой частью.</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9.3. Каждая из сторон вправе досрочно расторгнуть договор, предупредив об этом другую сторону в письменном виде не позднее, чем за один месяц до предполагаемого расторжения Договора.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9.4. Принципал имеет право расторгнуть данный Договор в любой момент времени до истечения срока его действия в случае невыполнения Агентом обязательств по предоставлению Отчета Агента.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9.5.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споры рассматриваются в Арбитражном суде Республики Крым.</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9.6. Настоящий Договор составлен на русском языке в двух экземплярах, имеющих одинаковую юридическую силу, по одному для каждой из Сторон.</w:t>
      </w:r>
    </w:p>
    <w:p w:rsidR="004A7161" w:rsidRPr="004A7161" w:rsidRDefault="004A7161" w:rsidP="004A7161">
      <w:pPr>
        <w:numPr>
          <w:ilvl w:val="0"/>
          <w:numId w:val="9"/>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ОСОБЫЕ УСЛОВИЯ</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10.1. В случае опоздания или досрочного отъезда Клиента перерасчет стоимости услуг и возврат денег (частичный или полный) не производится ни Агенту, ни Клиенту.</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xml:space="preserve">10.2. В случае возникновения у Клиента острого заболевания в период нахождения по месту предоставления услуг, больной госпитализируется в территориальное медицинское учреждение. Продление его пребывания при отсутствии медицинских противопоказаний может быть осуществлено только по согласованию с </w:t>
      </w:r>
      <w:proofErr w:type="gramStart"/>
      <w:r w:rsidRPr="004A7161">
        <w:rPr>
          <w:rFonts w:ascii="Arial" w:eastAsia="Times New Roman" w:hAnsi="Arial" w:cs="Arial"/>
          <w:color w:val="333333"/>
          <w:sz w:val="21"/>
          <w:szCs w:val="21"/>
          <w:lang w:eastAsia="ru-RU"/>
        </w:rPr>
        <w:t>Принципалом  (</w:t>
      </w:r>
      <w:proofErr w:type="gramEnd"/>
      <w:r w:rsidRPr="004A7161">
        <w:rPr>
          <w:rFonts w:ascii="Arial" w:eastAsia="Times New Roman" w:hAnsi="Arial" w:cs="Arial"/>
          <w:color w:val="333333"/>
          <w:sz w:val="21"/>
          <w:szCs w:val="21"/>
          <w:lang w:eastAsia="ru-RU"/>
        </w:rPr>
        <w:t>в т. ч. по вопросам дополнительной оплаты).</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10.3.  В случае, если клиент во время своего нахождения по месту оказания услуги совершил нарушение Правил пребывания и (или) совершил противоправное (в т. ч. преступное) деяние, Принципал имеет право ограничить срок его пребывания и произвести досрочную выписку.  В этих случаях денежные средства за неиспользованный период пребывания Клиенту и Агенту не возвращаются, путевка на иной срок не переносится. Обязанность ознакомления с Правилами пребывания в «АО «Дом творчества «Актер» лежит на самом Клиенте.</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10.4. Условия Договора, а также предоставленная Сторонами друг другу коммерческая, финансовая или иная информация, связанная с заключением и исполнением Договора, являются конфиденциальной информацией.</w:t>
      </w:r>
    </w:p>
    <w:p w:rsidR="004A7161" w:rsidRPr="004A7161" w:rsidRDefault="004A7161" w:rsidP="004A7161">
      <w:pPr>
        <w:numPr>
          <w:ilvl w:val="0"/>
          <w:numId w:val="10"/>
        </w:numPr>
        <w:shd w:val="clear" w:color="auto" w:fill="FFFFFF"/>
        <w:spacing w:after="0" w:line="240" w:lineRule="auto"/>
        <w:ind w:left="0"/>
        <w:textAlignment w:val="baseline"/>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ЮРИДИЧЕСКИЕ АДРЕСА И РЕКВИЗИТЫ СТОРОН</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tbl>
      <w:tblPr>
        <w:tblW w:w="10156" w:type="dxa"/>
        <w:shd w:val="clear" w:color="auto" w:fill="FFFFFF"/>
        <w:tblCellMar>
          <w:left w:w="0" w:type="dxa"/>
          <w:right w:w="0" w:type="dxa"/>
        </w:tblCellMar>
        <w:tblLook w:val="04A0" w:firstRow="1" w:lastRow="0" w:firstColumn="1" w:lastColumn="0" w:noHBand="0" w:noVBand="1"/>
      </w:tblPr>
      <w:tblGrid>
        <w:gridCol w:w="4039"/>
        <w:gridCol w:w="6117"/>
      </w:tblGrid>
      <w:tr w:rsidR="004A7161" w:rsidRPr="004A7161" w:rsidTr="003372ED">
        <w:tc>
          <w:tcPr>
            <w:tcW w:w="4039" w:type="dxa"/>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ПРИНЦИПАЛ       </w:t>
            </w:r>
          </w:p>
        </w:tc>
        <w:tc>
          <w:tcPr>
            <w:tcW w:w="6117" w:type="dxa"/>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АГЕНТ</w:t>
            </w:r>
          </w:p>
        </w:tc>
      </w:tr>
      <w:tr w:rsidR="004A7161" w:rsidRPr="004A7161" w:rsidTr="003372ED">
        <w:tc>
          <w:tcPr>
            <w:tcW w:w="4039" w:type="dxa"/>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color w:val="333333"/>
                <w:sz w:val="23"/>
                <w:szCs w:val="23"/>
                <w:lang w:eastAsia="ru-RU"/>
              </w:rPr>
              <w:t>АО «ДОМ ТВОРЧЕСТВА «АКТЁР»</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(обособленное подразделение)</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юридический адрес: 298600</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xml:space="preserve">Республика Крым, г. Ялта, ул. </w:t>
            </w:r>
            <w:proofErr w:type="spellStart"/>
            <w:r w:rsidRPr="004A7161">
              <w:rPr>
                <w:rFonts w:ascii="Arial" w:eastAsia="Times New Roman" w:hAnsi="Arial" w:cs="Arial"/>
                <w:color w:val="333333"/>
                <w:sz w:val="21"/>
                <w:szCs w:val="21"/>
                <w:lang w:eastAsia="ru-RU"/>
              </w:rPr>
              <w:t>Дражинского</w:t>
            </w:r>
            <w:proofErr w:type="spellEnd"/>
            <w:r w:rsidRPr="004A7161">
              <w:rPr>
                <w:rFonts w:ascii="Arial" w:eastAsia="Times New Roman" w:hAnsi="Arial" w:cs="Arial"/>
                <w:color w:val="333333"/>
                <w:sz w:val="21"/>
                <w:szCs w:val="21"/>
                <w:lang w:eastAsia="ru-RU"/>
              </w:rPr>
              <w:t xml:space="preserve">, </w:t>
            </w:r>
            <w:proofErr w:type="spellStart"/>
            <w:r w:rsidRPr="004A7161">
              <w:rPr>
                <w:rFonts w:ascii="Arial" w:eastAsia="Times New Roman" w:hAnsi="Arial" w:cs="Arial"/>
                <w:color w:val="333333"/>
                <w:sz w:val="21"/>
                <w:szCs w:val="21"/>
                <w:lang w:eastAsia="ru-RU"/>
              </w:rPr>
              <w:t>д.35</w:t>
            </w:r>
            <w:proofErr w:type="spellEnd"/>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почтовый адрес: 298671,</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Республика Крым, г. Ялта, п/о Кореиз-1,</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xml:space="preserve">ул. </w:t>
            </w:r>
            <w:proofErr w:type="spellStart"/>
            <w:r w:rsidRPr="004A7161">
              <w:rPr>
                <w:rFonts w:ascii="Arial" w:eastAsia="Times New Roman" w:hAnsi="Arial" w:cs="Arial"/>
                <w:color w:val="333333"/>
                <w:sz w:val="21"/>
                <w:szCs w:val="21"/>
                <w:lang w:eastAsia="ru-RU"/>
              </w:rPr>
              <w:t>Алупкинское</w:t>
            </w:r>
            <w:proofErr w:type="spellEnd"/>
            <w:r w:rsidRPr="004A7161">
              <w:rPr>
                <w:rFonts w:ascii="Arial" w:eastAsia="Times New Roman" w:hAnsi="Arial" w:cs="Arial"/>
                <w:color w:val="333333"/>
                <w:sz w:val="21"/>
                <w:szCs w:val="21"/>
                <w:lang w:eastAsia="ru-RU"/>
              </w:rPr>
              <w:t xml:space="preserve"> шоссе, </w:t>
            </w:r>
            <w:proofErr w:type="spellStart"/>
            <w:r w:rsidRPr="004A7161">
              <w:rPr>
                <w:rFonts w:ascii="Arial" w:eastAsia="Times New Roman" w:hAnsi="Arial" w:cs="Arial"/>
                <w:color w:val="333333"/>
                <w:sz w:val="21"/>
                <w:szCs w:val="21"/>
                <w:lang w:eastAsia="ru-RU"/>
              </w:rPr>
              <w:t>д.7</w:t>
            </w:r>
            <w:proofErr w:type="spellEnd"/>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lastRenderedPageBreak/>
              <w:t>р/с 4070 2810 5425 8004 1408</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РНКБ</w:t>
            </w:r>
            <w:proofErr w:type="spellEnd"/>
            <w:r w:rsidRPr="004A7161">
              <w:rPr>
                <w:rFonts w:ascii="Arial" w:eastAsia="Times New Roman" w:hAnsi="Arial" w:cs="Arial"/>
                <w:color w:val="333333"/>
                <w:sz w:val="21"/>
                <w:szCs w:val="21"/>
                <w:lang w:eastAsia="ru-RU"/>
              </w:rPr>
              <w:t xml:space="preserve"> БАНК (</w:t>
            </w:r>
            <w:proofErr w:type="spellStart"/>
            <w:r w:rsidRPr="004A7161">
              <w:rPr>
                <w:rFonts w:ascii="Arial" w:eastAsia="Times New Roman" w:hAnsi="Arial" w:cs="Arial"/>
                <w:color w:val="333333"/>
                <w:sz w:val="21"/>
                <w:szCs w:val="21"/>
                <w:lang w:eastAsia="ru-RU"/>
              </w:rPr>
              <w:t>ПАО</w:t>
            </w:r>
            <w:proofErr w:type="spellEnd"/>
            <w:r w:rsidRPr="004A7161">
              <w:rPr>
                <w:rFonts w:ascii="Arial" w:eastAsia="Times New Roman" w:hAnsi="Arial" w:cs="Arial"/>
                <w:color w:val="333333"/>
                <w:sz w:val="21"/>
                <w:szCs w:val="21"/>
                <w:lang w:eastAsia="ru-RU"/>
              </w:rPr>
              <w:t>) г. Симферополь</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кор.сч.3010</w:t>
            </w:r>
            <w:proofErr w:type="spellEnd"/>
            <w:r w:rsidRPr="004A7161">
              <w:rPr>
                <w:rFonts w:ascii="Arial" w:eastAsia="Times New Roman" w:hAnsi="Arial" w:cs="Arial"/>
                <w:color w:val="333333"/>
                <w:sz w:val="21"/>
                <w:szCs w:val="21"/>
                <w:lang w:eastAsia="ru-RU"/>
              </w:rPr>
              <w:t xml:space="preserve"> 1810 3351 0000 0607</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БИК</w:t>
            </w:r>
            <w:proofErr w:type="spellEnd"/>
            <w:r w:rsidRPr="004A7161">
              <w:rPr>
                <w:rFonts w:ascii="Arial" w:eastAsia="Times New Roman" w:hAnsi="Arial" w:cs="Arial"/>
                <w:color w:val="333333"/>
                <w:sz w:val="21"/>
                <w:szCs w:val="21"/>
                <w:lang w:eastAsia="ru-RU"/>
              </w:rPr>
              <w:t>       043 510 607</w:t>
            </w:r>
          </w:p>
          <w:p w:rsidR="004A7161" w:rsidRPr="004A7161" w:rsidRDefault="004A7161" w:rsidP="004A7161">
            <w:pPr>
              <w:spacing w:after="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ИНН </w:t>
            </w:r>
            <w:r w:rsidRPr="004A7161">
              <w:rPr>
                <w:rFonts w:ascii="Arial" w:eastAsia="Times New Roman" w:hAnsi="Arial" w:cs="Arial"/>
                <w:b/>
                <w:bCs/>
                <w:color w:val="333333"/>
                <w:sz w:val="21"/>
                <w:szCs w:val="21"/>
                <w:bdr w:val="none" w:sz="0" w:space="0" w:color="auto" w:frame="1"/>
                <w:lang w:eastAsia="ru-RU"/>
              </w:rPr>
              <w:t> </w:t>
            </w:r>
            <w:r w:rsidRPr="004A7161">
              <w:rPr>
                <w:rFonts w:ascii="Arial" w:eastAsia="Times New Roman" w:hAnsi="Arial" w:cs="Arial"/>
                <w:color w:val="333333"/>
                <w:sz w:val="21"/>
                <w:szCs w:val="21"/>
                <w:lang w:eastAsia="ru-RU"/>
              </w:rPr>
              <w:t>    910 301 1843</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КПП</w:t>
            </w:r>
            <w:proofErr w:type="spellEnd"/>
            <w:r w:rsidRPr="004A7161">
              <w:rPr>
                <w:rFonts w:ascii="Arial" w:eastAsia="Times New Roman" w:hAnsi="Arial" w:cs="Arial"/>
                <w:color w:val="333333"/>
                <w:sz w:val="21"/>
                <w:szCs w:val="21"/>
                <w:lang w:eastAsia="ru-RU"/>
              </w:rPr>
              <w:t xml:space="preserve">      910 345 001</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ОГРН</w:t>
            </w:r>
            <w:proofErr w:type="spellEnd"/>
            <w:r w:rsidRPr="004A7161">
              <w:rPr>
                <w:rFonts w:ascii="Arial" w:eastAsia="Times New Roman" w:hAnsi="Arial" w:cs="Arial"/>
                <w:color w:val="333333"/>
                <w:sz w:val="21"/>
                <w:szCs w:val="21"/>
                <w:lang w:eastAsia="ru-RU"/>
              </w:rPr>
              <w:t xml:space="preserve">   1149 1020 99167</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Тел. 8(3654)24-25-52; +7 978 911 64 11</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www.mishor-dtakter.com</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val="en-US" w:eastAsia="ru-RU"/>
              </w:rPr>
            </w:pPr>
            <w:r w:rsidRPr="004A7161">
              <w:rPr>
                <w:rFonts w:ascii="Arial" w:eastAsia="Times New Roman" w:hAnsi="Arial" w:cs="Arial"/>
                <w:color w:val="333333"/>
                <w:sz w:val="21"/>
                <w:szCs w:val="21"/>
                <w:lang w:eastAsia="ru-RU"/>
              </w:rPr>
              <w:t>е</w:t>
            </w:r>
            <w:r w:rsidRPr="004A7161">
              <w:rPr>
                <w:rFonts w:ascii="Arial" w:eastAsia="Times New Roman" w:hAnsi="Arial" w:cs="Arial"/>
                <w:color w:val="333333"/>
                <w:sz w:val="21"/>
                <w:szCs w:val="21"/>
                <w:lang w:val="en-US" w:eastAsia="ru-RU"/>
              </w:rPr>
              <w:t>-mail: m.akter@yandex.ru</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akter-mishor@rambler.ru</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Директор____________</w:t>
            </w:r>
            <w:proofErr w:type="gramStart"/>
            <w:r w:rsidRPr="004A7161">
              <w:rPr>
                <w:rFonts w:ascii="Arial" w:eastAsia="Times New Roman" w:hAnsi="Arial" w:cs="Arial"/>
                <w:color w:val="333333"/>
                <w:sz w:val="21"/>
                <w:szCs w:val="21"/>
                <w:lang w:eastAsia="ru-RU"/>
              </w:rPr>
              <w:t>_  /</w:t>
            </w:r>
            <w:proofErr w:type="spellStart"/>
            <w:proofErr w:type="gramEnd"/>
            <w:r w:rsidRPr="004A7161">
              <w:rPr>
                <w:rFonts w:ascii="Arial" w:eastAsia="Times New Roman" w:hAnsi="Arial" w:cs="Arial"/>
                <w:color w:val="333333"/>
                <w:sz w:val="21"/>
                <w:szCs w:val="21"/>
                <w:lang w:eastAsia="ru-RU"/>
              </w:rPr>
              <w:t>Кимлацкий</w:t>
            </w:r>
            <w:proofErr w:type="spellEnd"/>
            <w:r w:rsidRPr="004A7161">
              <w:rPr>
                <w:rFonts w:ascii="Arial" w:eastAsia="Times New Roman" w:hAnsi="Arial" w:cs="Arial"/>
                <w:color w:val="333333"/>
                <w:sz w:val="21"/>
                <w:szCs w:val="21"/>
                <w:lang w:eastAsia="ru-RU"/>
              </w:rPr>
              <w:t xml:space="preserve"> П. А./</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М.П</w:t>
            </w:r>
            <w:proofErr w:type="spellEnd"/>
            <w:r w:rsidRPr="004A7161">
              <w:rPr>
                <w:rFonts w:ascii="Arial" w:eastAsia="Times New Roman" w:hAnsi="Arial" w:cs="Arial"/>
                <w:color w:val="333333"/>
                <w:sz w:val="21"/>
                <w:szCs w:val="21"/>
                <w:lang w:eastAsia="ru-RU"/>
              </w:rPr>
              <w:t>.</w:t>
            </w:r>
          </w:p>
        </w:tc>
        <w:tc>
          <w:tcPr>
            <w:tcW w:w="6117" w:type="dxa"/>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color w:val="333333"/>
                <w:sz w:val="23"/>
                <w:szCs w:val="23"/>
                <w:lang w:eastAsia="ru-RU"/>
              </w:rPr>
              <w:lastRenderedPageBreak/>
              <w:t>_____________________________________________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юридический адрес:</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_____________________________________________ _____________________________________________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фактический адрес:</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_____________________________________________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____________________________________________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_____________________________________________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ОГРН</w:t>
            </w:r>
            <w:proofErr w:type="spellEnd"/>
            <w:r w:rsidRPr="004A7161">
              <w:rPr>
                <w:rFonts w:ascii="Arial" w:eastAsia="Times New Roman" w:hAnsi="Arial" w:cs="Arial"/>
                <w:color w:val="333333"/>
                <w:sz w:val="21"/>
                <w:szCs w:val="21"/>
                <w:lang w:eastAsia="ru-RU"/>
              </w:rPr>
              <w:t xml:space="preserve"> 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gramStart"/>
            <w:r w:rsidRPr="004A7161">
              <w:rPr>
                <w:rFonts w:ascii="Arial" w:eastAsia="Times New Roman" w:hAnsi="Arial" w:cs="Arial"/>
                <w:color w:val="333333"/>
                <w:sz w:val="21"/>
                <w:szCs w:val="21"/>
                <w:lang w:eastAsia="ru-RU"/>
              </w:rPr>
              <w:lastRenderedPageBreak/>
              <w:t>ИНН  _</w:t>
            </w:r>
            <w:proofErr w:type="gramEnd"/>
            <w:r w:rsidRPr="004A7161">
              <w:rPr>
                <w:rFonts w:ascii="Arial" w:eastAsia="Times New Roman" w:hAnsi="Arial" w:cs="Arial"/>
                <w:color w:val="333333"/>
                <w:sz w:val="21"/>
                <w:szCs w:val="21"/>
                <w:lang w:eastAsia="ru-RU"/>
              </w:rPr>
              <w:t>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proofErr w:type="gramStart"/>
            <w:r w:rsidRPr="004A7161">
              <w:rPr>
                <w:rFonts w:ascii="Arial" w:eastAsia="Times New Roman" w:hAnsi="Arial" w:cs="Arial"/>
                <w:color w:val="333333"/>
                <w:sz w:val="21"/>
                <w:szCs w:val="21"/>
                <w:lang w:eastAsia="ru-RU"/>
              </w:rPr>
              <w:t>КПП</w:t>
            </w:r>
            <w:proofErr w:type="spellEnd"/>
            <w:r w:rsidRPr="004A7161">
              <w:rPr>
                <w:rFonts w:ascii="Arial" w:eastAsia="Times New Roman" w:hAnsi="Arial" w:cs="Arial"/>
                <w:color w:val="333333"/>
                <w:sz w:val="21"/>
                <w:szCs w:val="21"/>
                <w:lang w:eastAsia="ru-RU"/>
              </w:rPr>
              <w:t xml:space="preserve">  _</w:t>
            </w:r>
            <w:proofErr w:type="gramEnd"/>
            <w:r w:rsidRPr="004A7161">
              <w:rPr>
                <w:rFonts w:ascii="Arial" w:eastAsia="Times New Roman" w:hAnsi="Arial" w:cs="Arial"/>
                <w:color w:val="333333"/>
                <w:sz w:val="21"/>
                <w:szCs w:val="21"/>
                <w:lang w:eastAsia="ru-RU"/>
              </w:rPr>
              <w:t>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Банк получателя 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БИК</w:t>
            </w:r>
            <w:proofErr w:type="spellEnd"/>
            <w:r w:rsidRPr="004A7161">
              <w:rPr>
                <w:rFonts w:ascii="Arial" w:eastAsia="Times New Roman" w:hAnsi="Arial" w:cs="Arial"/>
                <w:color w:val="333333"/>
                <w:sz w:val="21"/>
                <w:szCs w:val="21"/>
                <w:lang w:eastAsia="ru-RU"/>
              </w:rPr>
              <w:t xml:space="preserve"> ________________________________________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ОКПО 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к/с __________________________________________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р/с __________________________________________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моб.тел</w:t>
            </w:r>
            <w:proofErr w:type="spellEnd"/>
            <w:r w:rsidRPr="004A7161">
              <w:rPr>
                <w:rFonts w:ascii="Arial" w:eastAsia="Times New Roman" w:hAnsi="Arial" w:cs="Arial"/>
                <w:color w:val="333333"/>
                <w:sz w:val="21"/>
                <w:szCs w:val="21"/>
                <w:lang w:eastAsia="ru-RU"/>
              </w:rPr>
              <w:t>. 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gramStart"/>
            <w:r w:rsidRPr="004A7161">
              <w:rPr>
                <w:rFonts w:ascii="Arial" w:eastAsia="Times New Roman" w:hAnsi="Arial" w:cs="Arial"/>
                <w:color w:val="333333"/>
                <w:sz w:val="21"/>
                <w:szCs w:val="21"/>
                <w:lang w:eastAsia="ru-RU"/>
              </w:rPr>
              <w:t>e-</w:t>
            </w:r>
            <w:proofErr w:type="spellStart"/>
            <w:r w:rsidRPr="004A7161">
              <w:rPr>
                <w:rFonts w:ascii="Arial" w:eastAsia="Times New Roman" w:hAnsi="Arial" w:cs="Arial"/>
                <w:color w:val="333333"/>
                <w:sz w:val="21"/>
                <w:szCs w:val="21"/>
                <w:lang w:eastAsia="ru-RU"/>
              </w:rPr>
              <w:t>mail</w:t>
            </w:r>
            <w:proofErr w:type="spellEnd"/>
            <w:r w:rsidRPr="004A7161">
              <w:rPr>
                <w:rFonts w:ascii="Arial" w:eastAsia="Times New Roman" w:hAnsi="Arial" w:cs="Arial"/>
                <w:color w:val="333333"/>
                <w:sz w:val="21"/>
                <w:szCs w:val="21"/>
                <w:lang w:eastAsia="ru-RU"/>
              </w:rPr>
              <w:t>:  _</w:t>
            </w:r>
            <w:proofErr w:type="gramEnd"/>
            <w:r w:rsidRPr="004A7161">
              <w:rPr>
                <w:rFonts w:ascii="Arial" w:eastAsia="Times New Roman" w:hAnsi="Arial" w:cs="Arial"/>
                <w:color w:val="333333"/>
                <w:sz w:val="21"/>
                <w:szCs w:val="21"/>
                <w:lang w:eastAsia="ru-RU"/>
              </w:rPr>
              <w:t>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_____________________________________________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Директор ___________</w:t>
            </w:r>
            <w:proofErr w:type="gramStart"/>
            <w:r w:rsidRPr="004A7161">
              <w:rPr>
                <w:rFonts w:ascii="Arial" w:eastAsia="Times New Roman" w:hAnsi="Arial" w:cs="Arial"/>
                <w:color w:val="333333"/>
                <w:sz w:val="21"/>
                <w:szCs w:val="21"/>
                <w:lang w:eastAsia="ru-RU"/>
              </w:rPr>
              <w:t>_  /</w:t>
            </w:r>
            <w:proofErr w:type="gramEnd"/>
            <w:r w:rsidRPr="004A7161">
              <w:rPr>
                <w:rFonts w:ascii="Arial" w:eastAsia="Times New Roman" w:hAnsi="Arial" w:cs="Arial"/>
                <w:color w:val="333333"/>
                <w:sz w:val="21"/>
                <w:szCs w:val="21"/>
                <w:lang w:eastAsia="ru-RU"/>
              </w:rPr>
              <w:t>____________________/</w:t>
            </w:r>
          </w:p>
          <w:p w:rsidR="004A7161" w:rsidRPr="004A7161" w:rsidRDefault="004A7161" w:rsidP="004A7161">
            <w:pPr>
              <w:spacing w:after="300" w:line="240" w:lineRule="auto"/>
              <w:jc w:val="center"/>
              <w:textAlignment w:val="baseline"/>
              <w:rPr>
                <w:rFonts w:ascii="Arial" w:eastAsia="Times New Roman" w:hAnsi="Arial" w:cs="Arial"/>
                <w:color w:val="333333"/>
                <w:sz w:val="21"/>
                <w:szCs w:val="21"/>
                <w:lang w:eastAsia="ru-RU"/>
              </w:rPr>
            </w:pPr>
            <w:proofErr w:type="spellStart"/>
            <w:r w:rsidRPr="004A7161">
              <w:rPr>
                <w:rFonts w:ascii="Arial" w:eastAsia="Times New Roman" w:hAnsi="Arial" w:cs="Arial"/>
                <w:color w:val="333333"/>
                <w:sz w:val="21"/>
                <w:szCs w:val="21"/>
                <w:lang w:eastAsia="ru-RU"/>
              </w:rPr>
              <w:t>М.П</w:t>
            </w:r>
            <w:proofErr w:type="spellEnd"/>
            <w:r w:rsidRPr="004A7161">
              <w:rPr>
                <w:rFonts w:ascii="Arial" w:eastAsia="Times New Roman" w:hAnsi="Arial" w:cs="Arial"/>
                <w:color w:val="333333"/>
                <w:sz w:val="21"/>
                <w:szCs w:val="21"/>
                <w:lang w:eastAsia="ru-RU"/>
              </w:rPr>
              <w:t>.</w:t>
            </w:r>
          </w:p>
        </w:tc>
      </w:tr>
    </w:tbl>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lastRenderedPageBreak/>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Default="004A7161"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r w:rsidRPr="004A7161">
        <w:rPr>
          <w:rFonts w:ascii="Arial" w:eastAsia="Times New Roman" w:hAnsi="Arial" w:cs="Arial"/>
          <w:b/>
          <w:bCs/>
          <w:color w:val="333333"/>
          <w:sz w:val="21"/>
          <w:szCs w:val="21"/>
          <w:bdr w:val="none" w:sz="0" w:space="0" w:color="auto" w:frame="1"/>
          <w:lang w:eastAsia="ru-RU"/>
        </w:rPr>
        <w:t> </w:t>
      </w: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Default="003372ED"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p>
    <w:p w:rsidR="003372ED" w:rsidRPr="004A7161" w:rsidRDefault="003372ED" w:rsidP="004A7161">
      <w:pPr>
        <w:shd w:val="clear" w:color="auto" w:fill="FFFFFF"/>
        <w:spacing w:after="0" w:line="240" w:lineRule="auto"/>
        <w:textAlignment w:val="baseline"/>
        <w:rPr>
          <w:rFonts w:ascii="Arial" w:eastAsia="Times New Roman" w:hAnsi="Arial" w:cs="Arial"/>
          <w:color w:val="333333"/>
          <w:sz w:val="21"/>
          <w:szCs w:val="21"/>
          <w:lang w:eastAsia="ru-RU"/>
        </w:rPr>
      </w:pP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lastRenderedPageBreak/>
        <w:t>Приложение № 2</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3372ED">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tbl>
      <w:tblPr>
        <w:tblpPr w:leftFromText="180" w:rightFromText="180" w:vertAnchor="text" w:horzAnchor="margin" w:tblpY="91"/>
        <w:tblW w:w="5000" w:type="pct"/>
        <w:shd w:val="clear" w:color="auto" w:fill="FFFFFF"/>
        <w:tblCellMar>
          <w:left w:w="0" w:type="dxa"/>
          <w:right w:w="0" w:type="dxa"/>
        </w:tblCellMar>
        <w:tblLook w:val="04A0" w:firstRow="1" w:lastRow="0" w:firstColumn="1" w:lastColumn="0" w:noHBand="0" w:noVBand="1"/>
      </w:tblPr>
      <w:tblGrid>
        <w:gridCol w:w="2101"/>
        <w:gridCol w:w="2006"/>
        <w:gridCol w:w="1225"/>
        <w:gridCol w:w="1771"/>
        <w:gridCol w:w="1130"/>
        <w:gridCol w:w="2233"/>
      </w:tblGrid>
      <w:tr w:rsidR="003372ED" w:rsidRPr="004A7161" w:rsidTr="003372ED">
        <w:tc>
          <w:tcPr>
            <w:tcW w:w="1004"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п/п</w:t>
            </w:r>
          </w:p>
        </w:tc>
        <w:tc>
          <w:tcPr>
            <w:tcW w:w="959"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Ф.И.О. клиента</w:t>
            </w:r>
          </w:p>
        </w:tc>
        <w:tc>
          <w:tcPr>
            <w:tcW w:w="585"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ваучер, дата заезда,</w:t>
            </w:r>
          </w:p>
          <w:p w:rsidR="003372ED" w:rsidRPr="004A7161" w:rsidRDefault="003372ED" w:rsidP="003372ED">
            <w:pPr>
              <w:spacing w:after="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кол-во дней</w:t>
            </w:r>
          </w:p>
        </w:tc>
        <w:tc>
          <w:tcPr>
            <w:tcW w:w="846"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Цена Принципала за услуги (руб.)</w:t>
            </w:r>
          </w:p>
          <w:p w:rsidR="003372ED" w:rsidRPr="004A7161" w:rsidRDefault="003372ED" w:rsidP="003372ED">
            <w:pPr>
              <w:spacing w:after="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xml:space="preserve">в </w:t>
            </w:r>
            <w:proofErr w:type="spellStart"/>
            <w:r w:rsidRPr="004A7161">
              <w:rPr>
                <w:rFonts w:ascii="Arial" w:eastAsia="Times New Roman" w:hAnsi="Arial" w:cs="Arial"/>
                <w:b/>
                <w:bCs/>
                <w:color w:val="333333"/>
                <w:sz w:val="21"/>
                <w:szCs w:val="21"/>
                <w:bdr w:val="none" w:sz="0" w:space="0" w:color="auto" w:frame="1"/>
                <w:lang w:eastAsia="ru-RU"/>
              </w:rPr>
              <w:t>т.ч</w:t>
            </w:r>
            <w:proofErr w:type="spellEnd"/>
            <w:r w:rsidRPr="004A7161">
              <w:rPr>
                <w:rFonts w:ascii="Arial" w:eastAsia="Times New Roman" w:hAnsi="Arial" w:cs="Arial"/>
                <w:b/>
                <w:bCs/>
                <w:color w:val="333333"/>
                <w:sz w:val="21"/>
                <w:szCs w:val="21"/>
                <w:bdr w:val="none" w:sz="0" w:space="0" w:color="auto" w:frame="1"/>
                <w:lang w:eastAsia="ru-RU"/>
              </w:rPr>
              <w:t>. НДС</w:t>
            </w:r>
          </w:p>
        </w:tc>
        <w:tc>
          <w:tcPr>
            <w:tcW w:w="540"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Цена Агента за услуги (руб.)</w:t>
            </w:r>
          </w:p>
        </w:tc>
        <w:tc>
          <w:tcPr>
            <w:tcW w:w="1067"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xml:space="preserve">Агентское вознаграждение (10% в </w:t>
            </w:r>
            <w:proofErr w:type="spellStart"/>
            <w:r w:rsidRPr="004A7161">
              <w:rPr>
                <w:rFonts w:ascii="Arial" w:eastAsia="Times New Roman" w:hAnsi="Arial" w:cs="Arial"/>
                <w:b/>
                <w:bCs/>
                <w:color w:val="333333"/>
                <w:sz w:val="23"/>
                <w:szCs w:val="23"/>
                <w:bdr w:val="none" w:sz="0" w:space="0" w:color="auto" w:frame="1"/>
                <w:lang w:eastAsia="ru-RU"/>
              </w:rPr>
              <w:t>т.ч</w:t>
            </w:r>
            <w:proofErr w:type="spellEnd"/>
            <w:r w:rsidRPr="004A7161">
              <w:rPr>
                <w:rFonts w:ascii="Arial" w:eastAsia="Times New Roman" w:hAnsi="Arial" w:cs="Arial"/>
                <w:b/>
                <w:bCs/>
                <w:color w:val="333333"/>
                <w:sz w:val="23"/>
                <w:szCs w:val="23"/>
                <w:bdr w:val="none" w:sz="0" w:space="0" w:color="auto" w:frame="1"/>
                <w:lang w:eastAsia="ru-RU"/>
              </w:rPr>
              <w:t>. НДС)</w:t>
            </w:r>
          </w:p>
        </w:tc>
      </w:tr>
      <w:tr w:rsidR="003372ED" w:rsidRPr="004A7161" w:rsidTr="003372ED">
        <w:tc>
          <w:tcPr>
            <w:tcW w:w="1004"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color w:val="333333"/>
                <w:sz w:val="23"/>
                <w:szCs w:val="23"/>
                <w:lang w:eastAsia="ru-RU"/>
              </w:rPr>
              <w:t>1.</w:t>
            </w:r>
          </w:p>
        </w:tc>
        <w:tc>
          <w:tcPr>
            <w:tcW w:w="959"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p>
        </w:tc>
        <w:tc>
          <w:tcPr>
            <w:tcW w:w="585"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846"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540"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1067"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r>
      <w:tr w:rsidR="003372ED" w:rsidRPr="004A7161" w:rsidTr="003372ED">
        <w:tc>
          <w:tcPr>
            <w:tcW w:w="1004"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color w:val="333333"/>
                <w:sz w:val="23"/>
                <w:szCs w:val="23"/>
                <w:lang w:eastAsia="ru-RU"/>
              </w:rPr>
              <w:t>2.</w:t>
            </w:r>
          </w:p>
        </w:tc>
        <w:tc>
          <w:tcPr>
            <w:tcW w:w="959"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p>
        </w:tc>
        <w:tc>
          <w:tcPr>
            <w:tcW w:w="585"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846"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540"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1067"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r>
      <w:tr w:rsidR="003372ED" w:rsidRPr="004A7161" w:rsidTr="003372ED">
        <w:tc>
          <w:tcPr>
            <w:tcW w:w="1004"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color w:val="333333"/>
                <w:sz w:val="23"/>
                <w:szCs w:val="23"/>
                <w:lang w:eastAsia="ru-RU"/>
              </w:rPr>
              <w:t>3.</w:t>
            </w:r>
          </w:p>
        </w:tc>
        <w:tc>
          <w:tcPr>
            <w:tcW w:w="959"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p>
        </w:tc>
        <w:tc>
          <w:tcPr>
            <w:tcW w:w="585"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846"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540"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1067"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r>
      <w:tr w:rsidR="003372ED" w:rsidRPr="004A7161" w:rsidTr="003372ED">
        <w:tc>
          <w:tcPr>
            <w:tcW w:w="1004"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color w:val="333333"/>
                <w:sz w:val="23"/>
                <w:szCs w:val="23"/>
                <w:lang w:eastAsia="ru-RU"/>
              </w:rPr>
              <w:t>4.</w:t>
            </w:r>
          </w:p>
        </w:tc>
        <w:tc>
          <w:tcPr>
            <w:tcW w:w="959"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p>
        </w:tc>
        <w:tc>
          <w:tcPr>
            <w:tcW w:w="585"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846"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540"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1067"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r>
      <w:tr w:rsidR="003372ED" w:rsidRPr="004A7161" w:rsidTr="003372ED">
        <w:tc>
          <w:tcPr>
            <w:tcW w:w="1004"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color w:val="333333"/>
                <w:sz w:val="23"/>
                <w:szCs w:val="23"/>
                <w:lang w:eastAsia="ru-RU"/>
              </w:rPr>
              <w:t>5.</w:t>
            </w:r>
          </w:p>
        </w:tc>
        <w:tc>
          <w:tcPr>
            <w:tcW w:w="959"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p>
        </w:tc>
        <w:tc>
          <w:tcPr>
            <w:tcW w:w="585"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846"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540"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1067"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r>
      <w:tr w:rsidR="003372ED" w:rsidRPr="004A7161" w:rsidTr="003372ED">
        <w:tc>
          <w:tcPr>
            <w:tcW w:w="1004"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color w:val="333333"/>
                <w:sz w:val="23"/>
                <w:szCs w:val="23"/>
                <w:lang w:eastAsia="ru-RU"/>
              </w:rPr>
              <w:t>6.</w:t>
            </w:r>
          </w:p>
        </w:tc>
        <w:tc>
          <w:tcPr>
            <w:tcW w:w="959"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p>
        </w:tc>
        <w:tc>
          <w:tcPr>
            <w:tcW w:w="585"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846"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540"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1067"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r>
      <w:tr w:rsidR="003372ED" w:rsidRPr="004A7161" w:rsidTr="003372ED">
        <w:tc>
          <w:tcPr>
            <w:tcW w:w="1004"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959"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ИТОГО:</w:t>
            </w:r>
          </w:p>
        </w:tc>
        <w:tc>
          <w:tcPr>
            <w:tcW w:w="585"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Arial" w:eastAsia="Times New Roman" w:hAnsi="Arial" w:cs="Arial"/>
                <w:color w:val="333333"/>
                <w:sz w:val="23"/>
                <w:szCs w:val="23"/>
                <w:lang w:eastAsia="ru-RU"/>
              </w:rPr>
            </w:pPr>
          </w:p>
        </w:tc>
        <w:tc>
          <w:tcPr>
            <w:tcW w:w="846"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540"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c>
          <w:tcPr>
            <w:tcW w:w="1067" w:type="pct"/>
            <w:tcBorders>
              <w:top w:val="nil"/>
              <w:left w:val="nil"/>
              <w:bottom w:val="nil"/>
              <w:right w:val="nil"/>
            </w:tcBorders>
            <w:shd w:val="clear" w:color="auto" w:fill="FFFFFF"/>
            <w:tcMar>
              <w:top w:w="180" w:type="dxa"/>
              <w:left w:w="180" w:type="dxa"/>
              <w:bottom w:w="180" w:type="dxa"/>
              <w:right w:w="180" w:type="dxa"/>
            </w:tcMar>
            <w:vAlign w:val="bottom"/>
            <w:hideMark/>
          </w:tcPr>
          <w:p w:rsidR="003372ED" w:rsidRPr="004A7161" w:rsidRDefault="003372ED" w:rsidP="003372ED">
            <w:pPr>
              <w:spacing w:after="0" w:line="240" w:lineRule="auto"/>
              <w:jc w:val="center"/>
              <w:rPr>
                <w:rFonts w:ascii="Times New Roman" w:eastAsia="Times New Roman" w:hAnsi="Times New Roman" w:cs="Times New Roman"/>
                <w:sz w:val="20"/>
                <w:szCs w:val="20"/>
                <w:lang w:eastAsia="ru-RU"/>
              </w:rPr>
            </w:pPr>
          </w:p>
        </w:tc>
      </w:tr>
    </w:tbl>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Default="004A7161" w:rsidP="004A7161">
      <w:pPr>
        <w:shd w:val="clear" w:color="auto" w:fill="FFFFFF"/>
        <w:spacing w:after="0" w:line="240" w:lineRule="auto"/>
        <w:textAlignment w:val="baseline"/>
        <w:rPr>
          <w:rFonts w:ascii="Arial" w:eastAsia="Times New Roman" w:hAnsi="Arial" w:cs="Arial"/>
          <w:b/>
          <w:bCs/>
          <w:color w:val="333333"/>
          <w:sz w:val="21"/>
          <w:szCs w:val="21"/>
          <w:bdr w:val="none" w:sz="0" w:space="0" w:color="auto" w:frame="1"/>
          <w:lang w:eastAsia="ru-RU"/>
        </w:rPr>
      </w:pPr>
      <w:r w:rsidRPr="004A7161">
        <w:rPr>
          <w:rFonts w:ascii="Arial" w:eastAsia="Times New Roman" w:hAnsi="Arial" w:cs="Arial"/>
          <w:b/>
          <w:bCs/>
          <w:color w:val="333333"/>
          <w:sz w:val="21"/>
          <w:szCs w:val="21"/>
          <w:bdr w:val="none" w:sz="0" w:space="0" w:color="auto" w:frame="1"/>
          <w:lang w:eastAsia="ru-RU"/>
        </w:rPr>
        <w:t> </w:t>
      </w:r>
    </w:p>
    <w:p w:rsidR="003372ED" w:rsidRPr="004A7161" w:rsidRDefault="003372ED" w:rsidP="004A7161">
      <w:pPr>
        <w:shd w:val="clear" w:color="auto" w:fill="FFFFFF"/>
        <w:spacing w:after="0" w:line="240" w:lineRule="auto"/>
        <w:textAlignment w:val="baseline"/>
        <w:rPr>
          <w:rFonts w:ascii="Arial" w:eastAsia="Times New Roman" w:hAnsi="Arial" w:cs="Arial"/>
          <w:color w:val="333333"/>
          <w:sz w:val="21"/>
          <w:szCs w:val="21"/>
          <w:lang w:eastAsia="ru-RU"/>
        </w:rPr>
      </w:pP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lastRenderedPageBreak/>
        <w:t>Приложение № 3</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xml:space="preserve">к договору № _____ от </w:t>
      </w:r>
      <w:proofErr w:type="gramStart"/>
      <w:r w:rsidRPr="004A7161">
        <w:rPr>
          <w:rFonts w:ascii="Arial" w:eastAsia="Times New Roman" w:hAnsi="Arial" w:cs="Arial"/>
          <w:color w:val="333333"/>
          <w:sz w:val="21"/>
          <w:szCs w:val="21"/>
          <w:lang w:eastAsia="ru-RU"/>
        </w:rPr>
        <w:t xml:space="preserve">« </w:t>
      </w:r>
      <w:r w:rsidRPr="004A7161">
        <w:rPr>
          <w:rFonts w:ascii="Arial" w:eastAsia="Times New Roman" w:hAnsi="Arial" w:cs="Arial"/>
          <w:color w:val="333333"/>
          <w:sz w:val="21"/>
          <w:szCs w:val="21"/>
          <w:lang w:eastAsia="ru-RU"/>
        </w:rPr>
        <w:softHyphen/>
      </w:r>
      <w:proofErr w:type="gramEnd"/>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t xml:space="preserve">___» </w:t>
      </w:r>
      <w:r w:rsidRPr="004A7161">
        <w:rPr>
          <w:rFonts w:ascii="Arial" w:eastAsia="Times New Roman" w:hAnsi="Arial" w:cs="Arial"/>
          <w:color w:val="333333"/>
          <w:sz w:val="21"/>
          <w:szCs w:val="21"/>
          <w:lang w:eastAsia="ru-RU"/>
        </w:rPr>
        <w:softHyphen/>
      </w:r>
      <w:r w:rsidRPr="004A7161">
        <w:rPr>
          <w:rFonts w:ascii="Arial" w:eastAsia="Times New Roman" w:hAnsi="Arial" w:cs="Arial"/>
          <w:color w:val="333333"/>
          <w:sz w:val="21"/>
          <w:szCs w:val="21"/>
          <w:lang w:eastAsia="ru-RU"/>
        </w:rPr>
        <w:softHyphen/>
        <w:t>__________ 202  г.</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ОТЧЕТ АГЕНТА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«___»________________202_ г.</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____________________________________________________________сообщает,</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(Агент)</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что в ____________202_ году были реализованы следующие санаторно-курортные услуги в</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(месяц)</w:t>
      </w:r>
      <w:bookmarkStart w:id="0" w:name="_GoBack"/>
      <w:bookmarkEnd w:id="0"/>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ОП АО «Дом творчества «Актер»:</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 xml:space="preserve">В соответствии с </w:t>
      </w:r>
      <w:proofErr w:type="spellStart"/>
      <w:r w:rsidRPr="004A7161">
        <w:rPr>
          <w:rFonts w:ascii="Arial" w:eastAsia="Times New Roman" w:hAnsi="Arial" w:cs="Arial"/>
          <w:color w:val="333333"/>
          <w:sz w:val="21"/>
          <w:szCs w:val="21"/>
          <w:lang w:eastAsia="ru-RU"/>
        </w:rPr>
        <w:t>п.6.2</w:t>
      </w:r>
      <w:proofErr w:type="spellEnd"/>
      <w:r w:rsidRPr="004A7161">
        <w:rPr>
          <w:rFonts w:ascii="Arial" w:eastAsia="Times New Roman" w:hAnsi="Arial" w:cs="Arial"/>
          <w:color w:val="333333"/>
          <w:sz w:val="21"/>
          <w:szCs w:val="21"/>
          <w:lang w:eastAsia="ru-RU"/>
        </w:rPr>
        <w:t>.  договора № ________    от «___</w:t>
      </w:r>
      <w:proofErr w:type="gramStart"/>
      <w:r w:rsidRPr="004A7161">
        <w:rPr>
          <w:rFonts w:ascii="Arial" w:eastAsia="Times New Roman" w:hAnsi="Arial" w:cs="Arial"/>
          <w:color w:val="333333"/>
          <w:sz w:val="21"/>
          <w:szCs w:val="21"/>
          <w:lang w:eastAsia="ru-RU"/>
        </w:rPr>
        <w:t>_»_</w:t>
      </w:r>
      <w:proofErr w:type="gramEnd"/>
      <w:r w:rsidRPr="004A7161">
        <w:rPr>
          <w:rFonts w:ascii="Arial" w:eastAsia="Times New Roman" w:hAnsi="Arial" w:cs="Arial"/>
          <w:color w:val="333333"/>
          <w:sz w:val="21"/>
          <w:szCs w:val="21"/>
          <w:lang w:eastAsia="ru-RU"/>
        </w:rPr>
        <w:t>____________ 202  года,</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причитающееся Агенту вознаграждение составляет ___________________________________</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(____________________________________________________________) рублей ____ копеек.</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Полученные суммы авансов за отчетный период (квартал):</w:t>
      </w:r>
    </w:p>
    <w:tbl>
      <w:tblPr>
        <w:tblW w:w="5000" w:type="pct"/>
        <w:shd w:val="clear" w:color="auto" w:fill="FFFFFF"/>
        <w:tblCellMar>
          <w:left w:w="0" w:type="dxa"/>
          <w:right w:w="0" w:type="dxa"/>
        </w:tblCellMar>
        <w:tblLook w:val="04A0" w:firstRow="1" w:lastRow="0" w:firstColumn="1" w:lastColumn="0" w:noHBand="0" w:noVBand="1"/>
      </w:tblPr>
      <w:tblGrid>
        <w:gridCol w:w="702"/>
        <w:gridCol w:w="3851"/>
        <w:gridCol w:w="3582"/>
        <w:gridCol w:w="2331"/>
      </w:tblGrid>
      <w:tr w:rsidR="004A7161" w:rsidRPr="004A7161" w:rsidTr="003372ED">
        <w:tc>
          <w:tcPr>
            <w:tcW w:w="333"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п/п</w:t>
            </w:r>
          </w:p>
        </w:tc>
        <w:tc>
          <w:tcPr>
            <w:tcW w:w="1800"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p w:rsidR="004A7161" w:rsidRPr="004A7161" w:rsidRDefault="004A7161" w:rsidP="004A7161">
            <w:pPr>
              <w:spacing w:after="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Ф.И.О. клиента</w:t>
            </w:r>
          </w:p>
        </w:tc>
        <w:tc>
          <w:tcPr>
            <w:tcW w:w="1732"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Дата получения денежных средств (аванса) на расчётный счёт или в кассу Агента</w:t>
            </w:r>
          </w:p>
        </w:tc>
        <w:tc>
          <w:tcPr>
            <w:tcW w:w="1134"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p w:rsidR="004A7161" w:rsidRPr="004A7161" w:rsidRDefault="004A7161" w:rsidP="004A7161">
            <w:pPr>
              <w:spacing w:after="0" w:line="240" w:lineRule="auto"/>
              <w:jc w:val="center"/>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Сумма аванса</w:t>
            </w:r>
          </w:p>
        </w:tc>
      </w:tr>
      <w:tr w:rsidR="004A7161" w:rsidRPr="004A7161" w:rsidTr="003372ED">
        <w:tc>
          <w:tcPr>
            <w:tcW w:w="333"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1.</w:t>
            </w:r>
          </w:p>
        </w:tc>
        <w:tc>
          <w:tcPr>
            <w:tcW w:w="1800"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c>
          <w:tcPr>
            <w:tcW w:w="1732"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c>
          <w:tcPr>
            <w:tcW w:w="1134"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r>
      <w:tr w:rsidR="004A7161" w:rsidRPr="004A7161" w:rsidTr="003372ED">
        <w:tc>
          <w:tcPr>
            <w:tcW w:w="333"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2.</w:t>
            </w:r>
          </w:p>
        </w:tc>
        <w:tc>
          <w:tcPr>
            <w:tcW w:w="1800"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c>
          <w:tcPr>
            <w:tcW w:w="1732"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c>
          <w:tcPr>
            <w:tcW w:w="1134"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r>
      <w:tr w:rsidR="004A7161" w:rsidRPr="004A7161" w:rsidTr="003372ED">
        <w:tc>
          <w:tcPr>
            <w:tcW w:w="333"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3.</w:t>
            </w:r>
          </w:p>
        </w:tc>
        <w:tc>
          <w:tcPr>
            <w:tcW w:w="1800"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c>
          <w:tcPr>
            <w:tcW w:w="1732"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c>
          <w:tcPr>
            <w:tcW w:w="1134"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r>
      <w:tr w:rsidR="004A7161" w:rsidRPr="004A7161" w:rsidTr="003372ED">
        <w:tc>
          <w:tcPr>
            <w:tcW w:w="333"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c>
          <w:tcPr>
            <w:tcW w:w="1800"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ИТОГО:</w:t>
            </w:r>
          </w:p>
        </w:tc>
        <w:tc>
          <w:tcPr>
            <w:tcW w:w="1732"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c>
          <w:tcPr>
            <w:tcW w:w="1134" w:type="pct"/>
            <w:tcBorders>
              <w:top w:val="nil"/>
              <w:left w:val="nil"/>
              <w:bottom w:val="nil"/>
              <w:right w:val="nil"/>
            </w:tcBorders>
            <w:shd w:val="clear" w:color="auto" w:fill="FFFFFF"/>
            <w:tcMar>
              <w:top w:w="180" w:type="dxa"/>
              <w:left w:w="180" w:type="dxa"/>
              <w:bottom w:w="180" w:type="dxa"/>
              <w:right w:w="180" w:type="dxa"/>
            </w:tcMar>
            <w:vAlign w:val="bottom"/>
            <w:hideMark/>
          </w:tcPr>
          <w:p w:rsidR="004A7161" w:rsidRPr="004A7161" w:rsidRDefault="004A7161" w:rsidP="004A7161">
            <w:pPr>
              <w:spacing w:after="0" w:line="240" w:lineRule="auto"/>
              <w:jc w:val="center"/>
              <w:rPr>
                <w:rFonts w:ascii="Arial" w:eastAsia="Times New Roman" w:hAnsi="Arial" w:cs="Arial"/>
                <w:color w:val="333333"/>
                <w:sz w:val="23"/>
                <w:szCs w:val="23"/>
                <w:lang w:eastAsia="ru-RU"/>
              </w:rPr>
            </w:pPr>
            <w:r w:rsidRPr="004A7161">
              <w:rPr>
                <w:rFonts w:ascii="Arial" w:eastAsia="Times New Roman" w:hAnsi="Arial" w:cs="Arial"/>
                <w:b/>
                <w:bCs/>
                <w:color w:val="333333"/>
                <w:sz w:val="23"/>
                <w:szCs w:val="23"/>
                <w:bdr w:val="none" w:sz="0" w:space="0" w:color="auto" w:frame="1"/>
                <w:lang w:eastAsia="ru-RU"/>
              </w:rPr>
              <w:t> </w:t>
            </w:r>
          </w:p>
        </w:tc>
      </w:tr>
    </w:tbl>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30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color w:val="333333"/>
          <w:sz w:val="21"/>
          <w:szCs w:val="21"/>
          <w:lang w:eastAsia="ru-RU"/>
        </w:rPr>
        <w:t>Настоящий отчет составлен в 2-х экземплярах и является основанием для проведения расчетов.</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Подписи сторон:</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Директор                                                                                          Директор</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xml:space="preserve">           _____________ </w:t>
      </w:r>
      <w:proofErr w:type="spellStart"/>
      <w:r w:rsidRPr="004A7161">
        <w:rPr>
          <w:rFonts w:ascii="Arial" w:eastAsia="Times New Roman" w:hAnsi="Arial" w:cs="Arial"/>
          <w:b/>
          <w:bCs/>
          <w:color w:val="333333"/>
          <w:sz w:val="21"/>
          <w:szCs w:val="21"/>
          <w:bdr w:val="none" w:sz="0" w:space="0" w:color="auto" w:frame="1"/>
          <w:lang w:eastAsia="ru-RU"/>
        </w:rPr>
        <w:t>Кимлацкий</w:t>
      </w:r>
      <w:proofErr w:type="spellEnd"/>
      <w:r w:rsidRPr="004A7161">
        <w:rPr>
          <w:rFonts w:ascii="Arial" w:eastAsia="Times New Roman" w:hAnsi="Arial" w:cs="Arial"/>
          <w:b/>
          <w:bCs/>
          <w:color w:val="333333"/>
          <w:sz w:val="21"/>
          <w:szCs w:val="21"/>
          <w:bdr w:val="none" w:sz="0" w:space="0" w:color="auto" w:frame="1"/>
          <w:lang w:eastAsia="ru-RU"/>
        </w:rPr>
        <w:t xml:space="preserve"> П. А.       </w:t>
      </w:r>
      <w:r w:rsidRPr="004A7161">
        <w:rPr>
          <w:rFonts w:ascii="Arial" w:eastAsia="Times New Roman" w:hAnsi="Arial" w:cs="Arial"/>
          <w:color w:val="333333"/>
          <w:sz w:val="21"/>
          <w:szCs w:val="21"/>
          <w:lang w:eastAsia="ru-RU"/>
        </w:rPr>
        <w:t>                                         ____________</w:t>
      </w:r>
    </w:p>
    <w:p w:rsidR="004A7161" w:rsidRPr="004A7161" w:rsidRDefault="004A7161" w:rsidP="004A7161">
      <w:pPr>
        <w:shd w:val="clear" w:color="auto" w:fill="FFFFFF"/>
        <w:spacing w:after="0" w:line="240" w:lineRule="auto"/>
        <w:textAlignment w:val="baseline"/>
        <w:rPr>
          <w:rFonts w:ascii="Arial" w:eastAsia="Times New Roman" w:hAnsi="Arial" w:cs="Arial"/>
          <w:color w:val="333333"/>
          <w:sz w:val="21"/>
          <w:szCs w:val="21"/>
          <w:lang w:eastAsia="ru-RU"/>
        </w:rPr>
      </w:pPr>
      <w:r w:rsidRPr="004A7161">
        <w:rPr>
          <w:rFonts w:ascii="Arial" w:eastAsia="Times New Roman" w:hAnsi="Arial" w:cs="Arial"/>
          <w:b/>
          <w:bCs/>
          <w:color w:val="333333"/>
          <w:sz w:val="21"/>
          <w:szCs w:val="21"/>
          <w:bdr w:val="none" w:sz="0" w:space="0" w:color="auto" w:frame="1"/>
          <w:lang w:eastAsia="ru-RU"/>
        </w:rPr>
        <w:t xml:space="preserve">М.П.                                                                                         </w:t>
      </w:r>
      <w:proofErr w:type="spellStart"/>
      <w:r w:rsidRPr="004A7161">
        <w:rPr>
          <w:rFonts w:ascii="Arial" w:eastAsia="Times New Roman" w:hAnsi="Arial" w:cs="Arial"/>
          <w:b/>
          <w:bCs/>
          <w:color w:val="333333"/>
          <w:sz w:val="21"/>
          <w:szCs w:val="21"/>
          <w:bdr w:val="none" w:sz="0" w:space="0" w:color="auto" w:frame="1"/>
          <w:lang w:eastAsia="ru-RU"/>
        </w:rPr>
        <w:t>М.П</w:t>
      </w:r>
      <w:proofErr w:type="spellEnd"/>
      <w:r w:rsidRPr="004A7161">
        <w:rPr>
          <w:rFonts w:ascii="Arial" w:eastAsia="Times New Roman" w:hAnsi="Arial" w:cs="Arial"/>
          <w:b/>
          <w:bCs/>
          <w:color w:val="333333"/>
          <w:sz w:val="21"/>
          <w:szCs w:val="21"/>
          <w:bdr w:val="none" w:sz="0" w:space="0" w:color="auto" w:frame="1"/>
          <w:lang w:eastAsia="ru-RU"/>
        </w:rPr>
        <w:t>.</w:t>
      </w:r>
    </w:p>
    <w:p w:rsidR="005B6421" w:rsidRPr="004A7161" w:rsidRDefault="005B6421" w:rsidP="004A7161"/>
    <w:sectPr w:rsidR="005B6421" w:rsidRPr="004A7161" w:rsidSect="004A7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71EB1"/>
    <w:multiLevelType w:val="multilevel"/>
    <w:tmpl w:val="51046E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C6163"/>
    <w:multiLevelType w:val="multilevel"/>
    <w:tmpl w:val="B44EB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C59CF"/>
    <w:multiLevelType w:val="multilevel"/>
    <w:tmpl w:val="2BD852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00E08"/>
    <w:multiLevelType w:val="multilevel"/>
    <w:tmpl w:val="162CD7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607194"/>
    <w:multiLevelType w:val="multilevel"/>
    <w:tmpl w:val="34D66D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3470D"/>
    <w:multiLevelType w:val="multilevel"/>
    <w:tmpl w:val="EE4A22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5C732E"/>
    <w:multiLevelType w:val="multilevel"/>
    <w:tmpl w:val="F29E5C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2605D0"/>
    <w:multiLevelType w:val="multilevel"/>
    <w:tmpl w:val="3C8C2F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813AE7"/>
    <w:multiLevelType w:val="multilevel"/>
    <w:tmpl w:val="BF22F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2005FB"/>
    <w:multiLevelType w:val="multilevel"/>
    <w:tmpl w:val="5DAAA9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6"/>
  </w:num>
  <w:num w:numId="5">
    <w:abstractNumId w:val="8"/>
  </w:num>
  <w:num w:numId="6">
    <w:abstractNumId w:val="3"/>
  </w:num>
  <w:num w:numId="7">
    <w:abstractNumId w:val="9"/>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61"/>
    <w:rsid w:val="003372ED"/>
    <w:rsid w:val="004A7161"/>
    <w:rsid w:val="005B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9402B-8878-4E39-AC13-0FAFECD4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hor-dtakter.com/" TargetMode="External"/><Relationship Id="rId5" Type="http://schemas.openxmlformats.org/officeDocument/2006/relationships/hyperlink" Target="mailto:akter-mishor@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3964</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Барти</dc:creator>
  <cp:keywords/>
  <dc:description/>
  <cp:lastModifiedBy>Барти</cp:lastModifiedBy>
  <cp:revision>1</cp:revision>
  <dcterms:created xsi:type="dcterms:W3CDTF">2022-05-11T15:16:00Z</dcterms:created>
  <dcterms:modified xsi:type="dcterms:W3CDTF">2022-05-11T15:31:00Z</dcterms:modified>
</cp:coreProperties>
</file>